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0E25" w:rsidRPr="002D5A19" w:rsidRDefault="00A00E25" w:rsidP="00A00E25">
      <w:pPr>
        <w:spacing w:line="276" w:lineRule="auto"/>
        <w:jc w:val="center"/>
        <w:rPr>
          <w:rFonts w:asciiTheme="minorHAnsi" w:hAnsiTheme="minorHAnsi" w:cstheme="minorHAnsi"/>
          <w:b/>
          <w:sz w:val="32"/>
          <w:szCs w:val="32"/>
        </w:rPr>
      </w:pPr>
      <w:r w:rsidRPr="002D5A19">
        <w:rPr>
          <w:rFonts w:asciiTheme="minorHAnsi" w:hAnsiTheme="minorHAnsi" w:cstheme="minorHAnsi"/>
          <w:b/>
          <w:sz w:val="32"/>
          <w:szCs w:val="32"/>
        </w:rPr>
        <w:t>TRIBUNALE DI VITERBO</w:t>
      </w:r>
    </w:p>
    <w:p w:rsidR="00A00E25" w:rsidRPr="002D5A19" w:rsidRDefault="00A00E25" w:rsidP="00A00E25">
      <w:pPr>
        <w:spacing w:line="276" w:lineRule="auto"/>
        <w:jc w:val="center"/>
        <w:rPr>
          <w:rFonts w:asciiTheme="minorHAnsi" w:hAnsiTheme="minorHAnsi" w:cstheme="minorHAnsi"/>
          <w:i/>
        </w:rPr>
      </w:pPr>
      <w:r w:rsidRPr="002D5A19">
        <w:rPr>
          <w:rFonts w:asciiTheme="minorHAnsi" w:hAnsiTheme="minorHAnsi" w:cstheme="minorHAnsi"/>
          <w:i/>
        </w:rPr>
        <w:t>Sezione civile</w:t>
      </w:r>
    </w:p>
    <w:p w:rsidR="00A00E25" w:rsidRPr="002D5A19" w:rsidRDefault="00A00E25" w:rsidP="00A00E25">
      <w:pPr>
        <w:spacing w:line="276" w:lineRule="auto"/>
        <w:jc w:val="center"/>
        <w:rPr>
          <w:rFonts w:asciiTheme="minorHAnsi" w:hAnsiTheme="minorHAnsi" w:cstheme="minorHAnsi"/>
          <w:i/>
        </w:rPr>
      </w:pPr>
    </w:p>
    <w:p w:rsidR="00A00E25" w:rsidRPr="002D5A19" w:rsidRDefault="00A00E25" w:rsidP="00A00E25">
      <w:pPr>
        <w:spacing w:line="276" w:lineRule="auto"/>
        <w:jc w:val="center"/>
        <w:rPr>
          <w:rFonts w:asciiTheme="minorHAnsi" w:hAnsiTheme="minorHAnsi" w:cstheme="minorHAnsi"/>
          <w:b/>
        </w:rPr>
      </w:pPr>
    </w:p>
    <w:p w:rsidR="00A00E25" w:rsidRPr="002D5A19" w:rsidRDefault="00A00E25" w:rsidP="00A00E25">
      <w:pPr>
        <w:spacing w:line="276" w:lineRule="auto"/>
        <w:jc w:val="center"/>
        <w:rPr>
          <w:rFonts w:asciiTheme="minorHAnsi" w:hAnsiTheme="minorHAnsi" w:cstheme="minorHAnsi"/>
          <w:b/>
          <w:sz w:val="28"/>
          <w:szCs w:val="28"/>
        </w:rPr>
      </w:pPr>
      <w:r w:rsidRPr="002D5A19">
        <w:rPr>
          <w:rFonts w:asciiTheme="minorHAnsi" w:hAnsiTheme="minorHAnsi" w:cstheme="minorHAnsi"/>
          <w:b/>
          <w:sz w:val="28"/>
          <w:szCs w:val="28"/>
        </w:rPr>
        <w:t>G.E. Dott. Antonino Geraci</w:t>
      </w:r>
    </w:p>
    <w:p w:rsidR="00A00E25" w:rsidRPr="002D5A19" w:rsidRDefault="00A00E25" w:rsidP="00A00E25">
      <w:pPr>
        <w:spacing w:line="276" w:lineRule="auto"/>
        <w:jc w:val="center"/>
        <w:rPr>
          <w:rFonts w:asciiTheme="minorHAnsi" w:hAnsiTheme="minorHAnsi" w:cstheme="minorHAnsi"/>
          <w:b/>
          <w:color w:val="FF6600"/>
          <w:u w:val="single"/>
        </w:rPr>
      </w:pPr>
    </w:p>
    <w:p w:rsidR="00A00E25" w:rsidRPr="002D5A19" w:rsidRDefault="00A00E25" w:rsidP="00A00E25">
      <w:pPr>
        <w:spacing w:line="276" w:lineRule="auto"/>
        <w:jc w:val="center"/>
        <w:rPr>
          <w:rFonts w:asciiTheme="minorHAnsi" w:hAnsiTheme="minorHAnsi" w:cstheme="minorHAnsi"/>
        </w:rPr>
      </w:pPr>
    </w:p>
    <w:p w:rsidR="00A00E25" w:rsidRPr="002D5A19" w:rsidRDefault="00A00E25" w:rsidP="00A00E25">
      <w:pPr>
        <w:spacing w:line="276" w:lineRule="auto"/>
        <w:jc w:val="center"/>
        <w:rPr>
          <w:rFonts w:asciiTheme="minorHAnsi" w:hAnsiTheme="minorHAnsi" w:cstheme="minorHAnsi"/>
        </w:rPr>
      </w:pPr>
    </w:p>
    <w:p w:rsidR="00A00E25" w:rsidRPr="002D5A19" w:rsidRDefault="00A00E25" w:rsidP="00A00E25">
      <w:pPr>
        <w:spacing w:line="276" w:lineRule="auto"/>
        <w:jc w:val="center"/>
        <w:rPr>
          <w:rFonts w:asciiTheme="minorHAnsi" w:hAnsiTheme="minorHAnsi" w:cstheme="minorHAnsi"/>
          <w:sz w:val="28"/>
          <w:szCs w:val="28"/>
        </w:rPr>
      </w:pPr>
    </w:p>
    <w:p w:rsidR="00A00E25" w:rsidRPr="002D5A19" w:rsidRDefault="00A00E25" w:rsidP="00A00E25">
      <w:pPr>
        <w:spacing w:line="276" w:lineRule="auto"/>
        <w:jc w:val="center"/>
        <w:rPr>
          <w:rFonts w:asciiTheme="minorHAnsi" w:hAnsiTheme="minorHAnsi" w:cstheme="minorHAnsi"/>
          <w:sz w:val="28"/>
          <w:szCs w:val="28"/>
        </w:rPr>
      </w:pPr>
    </w:p>
    <w:p w:rsidR="00A00E25" w:rsidRPr="002D5A19" w:rsidRDefault="00A00E25" w:rsidP="00A00E25">
      <w:pPr>
        <w:spacing w:line="276" w:lineRule="auto"/>
        <w:jc w:val="center"/>
        <w:rPr>
          <w:rFonts w:asciiTheme="minorHAnsi" w:hAnsiTheme="minorHAnsi" w:cstheme="minorHAnsi"/>
          <w:sz w:val="28"/>
          <w:szCs w:val="28"/>
        </w:rPr>
      </w:pPr>
      <w:r w:rsidRPr="002D5A19">
        <w:rPr>
          <w:rFonts w:asciiTheme="minorHAnsi" w:hAnsiTheme="minorHAnsi" w:cstheme="minorHAnsi"/>
          <w:sz w:val="28"/>
          <w:szCs w:val="28"/>
        </w:rPr>
        <w:t xml:space="preserve">ESECUZIONE IMMOBILIARE </w:t>
      </w:r>
    </w:p>
    <w:p w:rsidR="00A00E25" w:rsidRPr="002D5A19" w:rsidRDefault="00A00E25" w:rsidP="00A00E25">
      <w:pPr>
        <w:spacing w:line="276" w:lineRule="auto"/>
        <w:jc w:val="center"/>
        <w:rPr>
          <w:rFonts w:asciiTheme="minorHAnsi" w:hAnsiTheme="minorHAnsi" w:cstheme="minorHAnsi"/>
          <w:sz w:val="28"/>
          <w:szCs w:val="28"/>
        </w:rPr>
      </w:pPr>
      <w:r w:rsidRPr="002D5A19">
        <w:rPr>
          <w:rFonts w:asciiTheme="minorHAnsi" w:hAnsiTheme="minorHAnsi" w:cstheme="minorHAnsi"/>
          <w:sz w:val="28"/>
          <w:szCs w:val="28"/>
        </w:rPr>
        <w:t>N°</w:t>
      </w:r>
      <w:r>
        <w:rPr>
          <w:rFonts w:asciiTheme="minorHAnsi" w:hAnsiTheme="minorHAnsi" w:cstheme="minorHAnsi"/>
          <w:sz w:val="28"/>
          <w:szCs w:val="28"/>
        </w:rPr>
        <w:t>210</w:t>
      </w:r>
      <w:r w:rsidRPr="002D5A19">
        <w:rPr>
          <w:rFonts w:asciiTheme="minorHAnsi" w:hAnsiTheme="minorHAnsi" w:cstheme="minorHAnsi"/>
          <w:sz w:val="28"/>
          <w:szCs w:val="28"/>
        </w:rPr>
        <w:t>/20</w:t>
      </w:r>
      <w:r>
        <w:rPr>
          <w:rFonts w:asciiTheme="minorHAnsi" w:hAnsiTheme="minorHAnsi" w:cstheme="minorHAnsi"/>
          <w:sz w:val="28"/>
          <w:szCs w:val="28"/>
        </w:rPr>
        <w:t>19</w:t>
      </w:r>
      <w:r w:rsidRPr="002D5A19">
        <w:rPr>
          <w:rFonts w:asciiTheme="minorHAnsi" w:hAnsiTheme="minorHAnsi" w:cstheme="minorHAnsi"/>
          <w:sz w:val="28"/>
          <w:szCs w:val="28"/>
        </w:rPr>
        <w:t xml:space="preserve"> </w:t>
      </w:r>
    </w:p>
    <w:p w:rsidR="00A00E25" w:rsidRPr="002D5A19" w:rsidRDefault="00A00E25" w:rsidP="00A00E25">
      <w:pPr>
        <w:spacing w:line="276" w:lineRule="auto"/>
        <w:jc w:val="center"/>
        <w:rPr>
          <w:rFonts w:asciiTheme="minorHAnsi" w:hAnsiTheme="minorHAnsi" w:cstheme="minorHAnsi"/>
          <w:sz w:val="28"/>
          <w:szCs w:val="28"/>
        </w:rPr>
      </w:pPr>
    </w:p>
    <w:p w:rsidR="00A00E25" w:rsidRPr="002D5A19" w:rsidRDefault="00A00E25" w:rsidP="00A00E25">
      <w:pPr>
        <w:spacing w:line="276" w:lineRule="auto"/>
        <w:jc w:val="center"/>
        <w:rPr>
          <w:rFonts w:asciiTheme="minorHAnsi" w:hAnsiTheme="minorHAnsi" w:cstheme="minorHAnsi"/>
          <w:b/>
          <w:i/>
          <w:sz w:val="28"/>
          <w:szCs w:val="28"/>
        </w:rPr>
      </w:pPr>
    </w:p>
    <w:p w:rsidR="00A00E25" w:rsidRPr="002D5A19" w:rsidRDefault="00A00E25" w:rsidP="00A00E25">
      <w:pPr>
        <w:spacing w:line="276" w:lineRule="auto"/>
        <w:jc w:val="center"/>
        <w:rPr>
          <w:rFonts w:asciiTheme="minorHAnsi" w:hAnsiTheme="minorHAnsi" w:cstheme="minorHAnsi"/>
          <w:b/>
          <w:i/>
          <w:sz w:val="28"/>
          <w:szCs w:val="28"/>
        </w:rPr>
      </w:pPr>
    </w:p>
    <w:p w:rsidR="00A00E25" w:rsidRPr="002D5A19" w:rsidRDefault="00A00E25" w:rsidP="00A00E25">
      <w:pPr>
        <w:spacing w:line="276" w:lineRule="auto"/>
        <w:jc w:val="center"/>
        <w:rPr>
          <w:rFonts w:asciiTheme="minorHAnsi" w:hAnsiTheme="minorHAnsi" w:cstheme="minorHAnsi"/>
          <w:b/>
          <w:i/>
          <w:sz w:val="28"/>
          <w:szCs w:val="28"/>
        </w:rPr>
      </w:pPr>
      <w:r w:rsidRPr="002D5A19">
        <w:rPr>
          <w:rFonts w:asciiTheme="minorHAnsi" w:hAnsiTheme="minorHAnsi" w:cstheme="minorHAnsi"/>
          <w:b/>
          <w:i/>
          <w:sz w:val="28"/>
          <w:szCs w:val="28"/>
        </w:rPr>
        <w:t>Ad istanza di</w:t>
      </w:r>
    </w:p>
    <w:p w:rsidR="00A00E25" w:rsidRPr="002D5A19" w:rsidRDefault="00A00E25" w:rsidP="00A00E25">
      <w:pPr>
        <w:spacing w:line="276" w:lineRule="auto"/>
        <w:jc w:val="center"/>
        <w:rPr>
          <w:rFonts w:asciiTheme="minorHAnsi" w:hAnsiTheme="minorHAnsi" w:cstheme="minorHAnsi"/>
          <w:b/>
          <w:i/>
          <w:sz w:val="28"/>
          <w:szCs w:val="28"/>
        </w:rPr>
      </w:pPr>
    </w:p>
    <w:p w:rsidR="00A00E25" w:rsidRPr="002D5A19" w:rsidRDefault="00A00E25" w:rsidP="00A00E25">
      <w:pPr>
        <w:spacing w:line="276" w:lineRule="auto"/>
        <w:jc w:val="center"/>
        <w:rPr>
          <w:rFonts w:asciiTheme="minorHAnsi" w:hAnsiTheme="minorHAnsi" w:cstheme="minorHAnsi"/>
          <w:b/>
          <w:i/>
          <w:sz w:val="28"/>
          <w:szCs w:val="28"/>
        </w:rPr>
      </w:pPr>
      <w:r>
        <w:rPr>
          <w:rFonts w:asciiTheme="minorHAnsi" w:hAnsiTheme="minorHAnsi" w:cstheme="minorHAnsi"/>
          <w:b/>
          <w:i/>
          <w:sz w:val="28"/>
          <w:szCs w:val="28"/>
        </w:rPr>
        <w:t>AGRINDUSTRIA S.R.L. UNIPERSONALE</w:t>
      </w:r>
    </w:p>
    <w:p w:rsidR="00A00E25" w:rsidRPr="002D5A19" w:rsidRDefault="00A00E25" w:rsidP="00A00E25">
      <w:pPr>
        <w:spacing w:line="276" w:lineRule="auto"/>
        <w:jc w:val="center"/>
        <w:rPr>
          <w:rFonts w:asciiTheme="minorHAnsi" w:hAnsiTheme="minorHAnsi" w:cstheme="minorHAnsi"/>
          <w:b/>
          <w:i/>
          <w:sz w:val="28"/>
          <w:szCs w:val="28"/>
        </w:rPr>
      </w:pPr>
      <w:r w:rsidRPr="002D5A19">
        <w:rPr>
          <w:rFonts w:asciiTheme="minorHAnsi" w:hAnsiTheme="minorHAnsi" w:cstheme="minorHAnsi"/>
          <w:b/>
          <w:i/>
          <w:sz w:val="28"/>
          <w:szCs w:val="28"/>
        </w:rPr>
        <w:t xml:space="preserve"> </w:t>
      </w:r>
    </w:p>
    <w:p w:rsidR="00A00E25" w:rsidRPr="002D5A19" w:rsidRDefault="00A00E25" w:rsidP="00A00E25">
      <w:pPr>
        <w:spacing w:line="276" w:lineRule="auto"/>
        <w:jc w:val="center"/>
        <w:rPr>
          <w:rFonts w:asciiTheme="minorHAnsi" w:hAnsiTheme="minorHAnsi" w:cstheme="minorHAnsi"/>
          <w:b/>
          <w:i/>
          <w:sz w:val="28"/>
          <w:szCs w:val="28"/>
        </w:rPr>
      </w:pPr>
      <w:r w:rsidRPr="002D5A19">
        <w:rPr>
          <w:rFonts w:asciiTheme="minorHAnsi" w:hAnsiTheme="minorHAnsi" w:cstheme="minorHAnsi"/>
          <w:b/>
          <w:i/>
          <w:sz w:val="28"/>
          <w:szCs w:val="28"/>
        </w:rPr>
        <w:t>Contro</w:t>
      </w:r>
    </w:p>
    <w:p w:rsidR="00A00E25" w:rsidRPr="002D5A19" w:rsidRDefault="00A00E25" w:rsidP="00A00E25">
      <w:pPr>
        <w:spacing w:line="276" w:lineRule="auto"/>
        <w:jc w:val="center"/>
        <w:rPr>
          <w:rFonts w:asciiTheme="minorHAnsi" w:hAnsiTheme="minorHAnsi" w:cstheme="minorHAnsi"/>
          <w:b/>
          <w:i/>
          <w:sz w:val="28"/>
          <w:szCs w:val="28"/>
        </w:rPr>
      </w:pPr>
    </w:p>
    <w:p w:rsidR="00A00E25" w:rsidRPr="002D5A19" w:rsidRDefault="002D42B2" w:rsidP="00A00E25">
      <w:pPr>
        <w:spacing w:line="276" w:lineRule="auto"/>
        <w:jc w:val="center"/>
        <w:rPr>
          <w:rFonts w:asciiTheme="minorHAnsi" w:hAnsiTheme="minorHAnsi" w:cstheme="minorHAnsi"/>
          <w:b/>
          <w:sz w:val="28"/>
          <w:szCs w:val="28"/>
          <w:u w:val="single"/>
        </w:rPr>
      </w:pPr>
      <w:r>
        <w:rPr>
          <w:rFonts w:asciiTheme="minorHAnsi" w:hAnsiTheme="minorHAnsi" w:cstheme="minorHAnsi"/>
          <w:b/>
          <w:sz w:val="28"/>
          <w:szCs w:val="28"/>
        </w:rPr>
        <w:t>******</w:t>
      </w:r>
    </w:p>
    <w:p w:rsidR="00A00E25" w:rsidRPr="002D5A19" w:rsidRDefault="00A00E25" w:rsidP="00A00E25">
      <w:pPr>
        <w:spacing w:line="276" w:lineRule="auto"/>
        <w:jc w:val="center"/>
        <w:rPr>
          <w:rFonts w:asciiTheme="minorHAnsi" w:hAnsiTheme="minorHAnsi" w:cstheme="minorHAnsi"/>
          <w:b/>
          <w:sz w:val="28"/>
          <w:szCs w:val="28"/>
          <w:u w:val="single"/>
        </w:rPr>
      </w:pPr>
    </w:p>
    <w:p w:rsidR="00A00E25" w:rsidRPr="002D5A19" w:rsidRDefault="00A00E25" w:rsidP="00A00E25">
      <w:pPr>
        <w:spacing w:line="276" w:lineRule="auto"/>
        <w:jc w:val="center"/>
        <w:rPr>
          <w:rFonts w:asciiTheme="minorHAnsi" w:hAnsiTheme="minorHAnsi" w:cstheme="minorHAnsi"/>
          <w:b/>
          <w:sz w:val="28"/>
          <w:szCs w:val="28"/>
        </w:rPr>
      </w:pPr>
    </w:p>
    <w:p w:rsidR="00A00E25" w:rsidRPr="002D5A19" w:rsidRDefault="00A00E25" w:rsidP="00A00E25">
      <w:pPr>
        <w:spacing w:line="276" w:lineRule="auto"/>
        <w:rPr>
          <w:rFonts w:asciiTheme="minorHAnsi" w:hAnsiTheme="minorHAnsi" w:cstheme="minorHAnsi"/>
          <w:b/>
          <w:sz w:val="28"/>
          <w:szCs w:val="28"/>
        </w:rPr>
      </w:pPr>
    </w:p>
    <w:p w:rsidR="00A00E25" w:rsidRPr="002D5A19" w:rsidRDefault="00A00E25" w:rsidP="00A00E25">
      <w:pPr>
        <w:spacing w:line="276" w:lineRule="auto"/>
        <w:jc w:val="center"/>
        <w:rPr>
          <w:rFonts w:asciiTheme="minorHAnsi" w:hAnsiTheme="minorHAnsi" w:cstheme="minorHAnsi"/>
          <w:b/>
          <w:sz w:val="28"/>
          <w:szCs w:val="28"/>
        </w:rPr>
      </w:pPr>
      <w:r w:rsidRPr="002D5A19">
        <w:rPr>
          <w:rFonts w:asciiTheme="minorHAnsi" w:hAnsiTheme="minorHAnsi" w:cstheme="minorHAnsi"/>
          <w:b/>
          <w:sz w:val="28"/>
          <w:szCs w:val="28"/>
        </w:rPr>
        <w:t>Udienza del 0</w:t>
      </w:r>
      <w:r>
        <w:rPr>
          <w:rFonts w:asciiTheme="minorHAnsi" w:hAnsiTheme="minorHAnsi" w:cstheme="minorHAnsi"/>
          <w:b/>
          <w:sz w:val="28"/>
          <w:szCs w:val="28"/>
        </w:rPr>
        <w:t>6</w:t>
      </w:r>
      <w:r w:rsidRPr="002D5A19">
        <w:rPr>
          <w:rFonts w:asciiTheme="minorHAnsi" w:hAnsiTheme="minorHAnsi" w:cstheme="minorHAnsi"/>
          <w:b/>
          <w:sz w:val="28"/>
          <w:szCs w:val="28"/>
        </w:rPr>
        <w:t xml:space="preserve"> Ottobre 2022</w:t>
      </w:r>
    </w:p>
    <w:p w:rsidR="00A00E25" w:rsidRPr="002D5A19" w:rsidRDefault="00A00E25" w:rsidP="00A00E25">
      <w:pPr>
        <w:spacing w:line="276" w:lineRule="auto"/>
        <w:jc w:val="center"/>
        <w:rPr>
          <w:rFonts w:asciiTheme="minorHAnsi" w:hAnsiTheme="minorHAnsi" w:cstheme="minorHAnsi"/>
          <w:b/>
          <w:sz w:val="28"/>
          <w:szCs w:val="28"/>
        </w:rPr>
      </w:pPr>
    </w:p>
    <w:p w:rsidR="00A00E25" w:rsidRPr="002D5A19" w:rsidRDefault="00A00E25" w:rsidP="00A00E25">
      <w:pPr>
        <w:spacing w:line="276" w:lineRule="auto"/>
        <w:jc w:val="center"/>
        <w:rPr>
          <w:rFonts w:asciiTheme="minorHAnsi" w:hAnsiTheme="minorHAnsi" w:cstheme="minorHAnsi"/>
          <w:b/>
          <w:sz w:val="28"/>
          <w:szCs w:val="28"/>
        </w:rPr>
      </w:pPr>
    </w:p>
    <w:p w:rsidR="00A00E25" w:rsidRPr="002D5A19" w:rsidRDefault="00A00E25" w:rsidP="00A00E25">
      <w:pPr>
        <w:spacing w:line="276" w:lineRule="auto"/>
        <w:jc w:val="center"/>
        <w:rPr>
          <w:rFonts w:asciiTheme="minorHAnsi" w:hAnsiTheme="minorHAnsi" w:cstheme="minorHAnsi"/>
          <w:b/>
          <w:sz w:val="28"/>
          <w:szCs w:val="28"/>
        </w:rPr>
      </w:pPr>
    </w:p>
    <w:p w:rsidR="00A00E25" w:rsidRPr="002D5A19" w:rsidRDefault="00A00E25" w:rsidP="00A00E25">
      <w:pPr>
        <w:spacing w:line="276" w:lineRule="auto"/>
        <w:jc w:val="center"/>
        <w:rPr>
          <w:rFonts w:asciiTheme="minorHAnsi" w:hAnsiTheme="minorHAnsi" w:cstheme="minorHAnsi"/>
          <w:b/>
          <w:sz w:val="28"/>
          <w:szCs w:val="28"/>
        </w:rPr>
      </w:pPr>
    </w:p>
    <w:p w:rsidR="00A00E25" w:rsidRPr="002D5A19" w:rsidRDefault="00A00E25" w:rsidP="00A00E25">
      <w:pPr>
        <w:spacing w:line="276" w:lineRule="auto"/>
        <w:jc w:val="center"/>
        <w:rPr>
          <w:rFonts w:asciiTheme="minorHAnsi" w:hAnsiTheme="minorHAnsi" w:cstheme="minorHAnsi"/>
          <w:b/>
          <w:sz w:val="28"/>
          <w:szCs w:val="28"/>
        </w:rPr>
      </w:pPr>
    </w:p>
    <w:p w:rsidR="00A00E25" w:rsidRPr="002D5A19" w:rsidRDefault="00A00E25" w:rsidP="00A00E25">
      <w:pPr>
        <w:spacing w:line="276" w:lineRule="auto"/>
        <w:jc w:val="center"/>
        <w:rPr>
          <w:rFonts w:asciiTheme="minorHAnsi" w:hAnsiTheme="minorHAnsi" w:cstheme="minorHAnsi"/>
          <w:b/>
        </w:rPr>
      </w:pPr>
      <w:r w:rsidRPr="002D5A19">
        <w:rPr>
          <w:rFonts w:asciiTheme="minorHAnsi" w:hAnsiTheme="minorHAnsi" w:cstheme="minorHAnsi"/>
          <w:b/>
          <w:sz w:val="28"/>
          <w:szCs w:val="28"/>
        </w:rPr>
        <w:t xml:space="preserve">C.T.U. Arch. Patrizia </w:t>
      </w:r>
      <w:proofErr w:type="spellStart"/>
      <w:r w:rsidRPr="002D5A19">
        <w:rPr>
          <w:rFonts w:asciiTheme="minorHAnsi" w:hAnsiTheme="minorHAnsi" w:cstheme="minorHAnsi"/>
          <w:b/>
          <w:sz w:val="28"/>
          <w:szCs w:val="28"/>
        </w:rPr>
        <w:t>Loiali</w:t>
      </w:r>
      <w:proofErr w:type="spellEnd"/>
    </w:p>
    <w:p w:rsidR="00A00E25" w:rsidRPr="002D5A19" w:rsidRDefault="00A00E25" w:rsidP="00A00E25">
      <w:pPr>
        <w:spacing w:line="276" w:lineRule="auto"/>
        <w:rPr>
          <w:rFonts w:asciiTheme="minorHAnsi" w:hAnsiTheme="minorHAnsi" w:cstheme="minorHAnsi"/>
          <w:b/>
        </w:rPr>
      </w:pPr>
    </w:p>
    <w:p w:rsidR="00A00E25" w:rsidRPr="002D5A19" w:rsidRDefault="00A00E25" w:rsidP="00A00E25">
      <w:pPr>
        <w:spacing w:line="276" w:lineRule="auto"/>
        <w:rPr>
          <w:rFonts w:asciiTheme="minorHAnsi" w:hAnsiTheme="minorHAnsi" w:cstheme="minorHAnsi"/>
          <w:b/>
        </w:rPr>
      </w:pPr>
    </w:p>
    <w:p w:rsidR="00A00E25" w:rsidRPr="002D5A19" w:rsidRDefault="00A00E25" w:rsidP="00A00E25">
      <w:pPr>
        <w:spacing w:line="276" w:lineRule="auto"/>
        <w:rPr>
          <w:rFonts w:asciiTheme="minorHAnsi" w:hAnsiTheme="minorHAnsi" w:cstheme="minorHAnsi"/>
          <w:b/>
        </w:rPr>
      </w:pPr>
    </w:p>
    <w:p w:rsidR="00A00E25" w:rsidRDefault="00A00E25" w:rsidP="00A00E25">
      <w:pPr>
        <w:spacing w:line="276" w:lineRule="auto"/>
        <w:jc w:val="both"/>
        <w:rPr>
          <w:rFonts w:asciiTheme="minorHAnsi" w:hAnsiTheme="minorHAnsi" w:cstheme="minorHAnsi"/>
          <w:b/>
        </w:rPr>
      </w:pPr>
    </w:p>
    <w:p w:rsidR="002D42B2" w:rsidRDefault="002D42B2" w:rsidP="00A00E25">
      <w:pPr>
        <w:spacing w:line="276" w:lineRule="auto"/>
        <w:jc w:val="both"/>
        <w:rPr>
          <w:rFonts w:asciiTheme="minorHAnsi" w:hAnsiTheme="minorHAnsi" w:cstheme="minorHAnsi"/>
          <w:b/>
        </w:rPr>
      </w:pPr>
    </w:p>
    <w:p w:rsidR="002D42B2" w:rsidRPr="002D5A19" w:rsidRDefault="002D42B2" w:rsidP="00A00E25">
      <w:pPr>
        <w:spacing w:line="276" w:lineRule="auto"/>
        <w:jc w:val="both"/>
        <w:rPr>
          <w:rFonts w:asciiTheme="minorHAnsi" w:hAnsiTheme="minorHAnsi" w:cstheme="minorHAnsi"/>
          <w:b/>
        </w:rPr>
      </w:pPr>
    </w:p>
    <w:p w:rsidR="00A00E25" w:rsidRPr="002D5A19" w:rsidRDefault="00A00E25" w:rsidP="00A00E25">
      <w:pPr>
        <w:spacing w:line="276" w:lineRule="auto"/>
        <w:jc w:val="center"/>
        <w:rPr>
          <w:rFonts w:asciiTheme="minorHAnsi" w:hAnsiTheme="minorHAnsi" w:cstheme="minorHAnsi"/>
          <w:b/>
        </w:rPr>
      </w:pPr>
      <w:r w:rsidRPr="002D5A19">
        <w:rPr>
          <w:rFonts w:asciiTheme="minorHAnsi" w:hAnsiTheme="minorHAnsi" w:cstheme="minorHAnsi"/>
          <w:b/>
        </w:rPr>
        <w:lastRenderedPageBreak/>
        <w:t>TRIBUNALE CIVILE DI VITERBO</w:t>
      </w:r>
    </w:p>
    <w:p w:rsidR="00A00E25" w:rsidRPr="002D5A19" w:rsidRDefault="00A00E25" w:rsidP="00A00E25">
      <w:pPr>
        <w:spacing w:line="276" w:lineRule="auto"/>
        <w:jc w:val="center"/>
        <w:rPr>
          <w:rFonts w:asciiTheme="minorHAnsi" w:hAnsiTheme="minorHAnsi" w:cstheme="minorHAnsi"/>
          <w:b/>
        </w:rPr>
      </w:pPr>
      <w:r w:rsidRPr="002D5A19">
        <w:rPr>
          <w:rFonts w:asciiTheme="minorHAnsi" w:hAnsiTheme="minorHAnsi" w:cstheme="minorHAnsi"/>
          <w:b/>
        </w:rPr>
        <w:t xml:space="preserve">SEZIONE ESECUZIONI IMMOBILIARI – Esecuzione n° </w:t>
      </w:r>
      <w:r>
        <w:rPr>
          <w:rFonts w:asciiTheme="minorHAnsi" w:hAnsiTheme="minorHAnsi" w:cstheme="minorHAnsi"/>
          <w:b/>
        </w:rPr>
        <w:t>210</w:t>
      </w:r>
      <w:r w:rsidRPr="002D5A19">
        <w:rPr>
          <w:rFonts w:asciiTheme="minorHAnsi" w:hAnsiTheme="minorHAnsi" w:cstheme="minorHAnsi"/>
          <w:b/>
        </w:rPr>
        <w:t>/20</w:t>
      </w:r>
      <w:r>
        <w:rPr>
          <w:rFonts w:asciiTheme="minorHAnsi" w:hAnsiTheme="minorHAnsi" w:cstheme="minorHAnsi"/>
          <w:b/>
        </w:rPr>
        <w:t>19</w:t>
      </w:r>
      <w:r w:rsidRPr="002D5A19">
        <w:rPr>
          <w:rFonts w:asciiTheme="minorHAnsi" w:hAnsiTheme="minorHAnsi" w:cstheme="minorHAnsi"/>
          <w:b/>
        </w:rPr>
        <w:t xml:space="preserve"> </w:t>
      </w:r>
    </w:p>
    <w:p w:rsidR="00A00E25" w:rsidRPr="002D5A19" w:rsidRDefault="00A00E25" w:rsidP="00A00E25">
      <w:pPr>
        <w:spacing w:line="276" w:lineRule="auto"/>
        <w:jc w:val="center"/>
        <w:rPr>
          <w:rFonts w:asciiTheme="minorHAnsi" w:hAnsiTheme="minorHAnsi" w:cstheme="minorHAnsi"/>
          <w:b/>
        </w:rPr>
      </w:pPr>
      <w:r>
        <w:rPr>
          <w:rFonts w:asciiTheme="minorHAnsi" w:hAnsiTheme="minorHAnsi" w:cstheme="minorHAnsi"/>
          <w:b/>
        </w:rPr>
        <w:t>AGRINDUSTRIA S.R.L. UNIPERSONALE</w:t>
      </w:r>
      <w:r w:rsidRPr="002D5A19">
        <w:rPr>
          <w:rFonts w:asciiTheme="minorHAnsi" w:hAnsiTheme="minorHAnsi" w:cstheme="minorHAnsi"/>
          <w:b/>
        </w:rPr>
        <w:t xml:space="preserve"> c/</w:t>
      </w:r>
      <w:r w:rsidR="002D42B2">
        <w:rPr>
          <w:rFonts w:asciiTheme="minorHAnsi" w:hAnsiTheme="minorHAnsi" w:cstheme="minorHAnsi"/>
          <w:b/>
        </w:rPr>
        <w:t>******</w:t>
      </w:r>
    </w:p>
    <w:p w:rsidR="00A00E25" w:rsidRPr="002D5A19" w:rsidRDefault="00A00E25" w:rsidP="00A00E25">
      <w:pPr>
        <w:spacing w:line="276" w:lineRule="auto"/>
        <w:jc w:val="center"/>
        <w:rPr>
          <w:rFonts w:asciiTheme="minorHAnsi" w:hAnsiTheme="minorHAnsi" w:cstheme="minorHAnsi"/>
          <w:b/>
        </w:rPr>
      </w:pPr>
    </w:p>
    <w:p w:rsidR="00A00E25" w:rsidRPr="002D5A19" w:rsidRDefault="00A00E25" w:rsidP="00A00E25">
      <w:pPr>
        <w:spacing w:line="276" w:lineRule="auto"/>
        <w:jc w:val="center"/>
        <w:rPr>
          <w:rFonts w:asciiTheme="minorHAnsi" w:hAnsiTheme="minorHAnsi" w:cstheme="minorHAnsi"/>
          <w:b/>
          <w:u w:val="single"/>
        </w:rPr>
      </w:pPr>
      <w:r w:rsidRPr="002D5A19">
        <w:rPr>
          <w:rFonts w:asciiTheme="minorHAnsi" w:hAnsiTheme="minorHAnsi" w:cstheme="minorHAnsi"/>
          <w:b/>
          <w:u w:val="single"/>
        </w:rPr>
        <w:t>CONSULENZA TECNICA DI STIMA</w:t>
      </w:r>
    </w:p>
    <w:p w:rsidR="00A00E25" w:rsidRPr="002D5A19" w:rsidRDefault="00A00E25" w:rsidP="00A00E25">
      <w:pPr>
        <w:spacing w:line="276" w:lineRule="auto"/>
        <w:jc w:val="center"/>
        <w:rPr>
          <w:rFonts w:asciiTheme="minorHAnsi" w:hAnsiTheme="minorHAnsi" w:cstheme="minorHAnsi"/>
          <w:b/>
          <w:u w:val="single"/>
        </w:rPr>
      </w:pPr>
    </w:p>
    <w:p w:rsidR="00A00E25" w:rsidRPr="002D5A19" w:rsidRDefault="00A00E25" w:rsidP="00A00E25">
      <w:pPr>
        <w:spacing w:line="276" w:lineRule="auto"/>
        <w:jc w:val="center"/>
        <w:rPr>
          <w:rFonts w:asciiTheme="minorHAnsi" w:hAnsiTheme="minorHAnsi" w:cstheme="minorHAnsi"/>
          <w:b/>
        </w:rPr>
      </w:pPr>
      <w:r w:rsidRPr="002D5A19">
        <w:rPr>
          <w:rFonts w:asciiTheme="minorHAnsi" w:hAnsiTheme="minorHAnsi" w:cstheme="minorHAnsi"/>
          <w:b/>
        </w:rPr>
        <w:t>Premesso:</w:t>
      </w:r>
    </w:p>
    <w:p w:rsidR="00A00E25" w:rsidRPr="002D5A19" w:rsidRDefault="00A00E25" w:rsidP="00A00E25">
      <w:pPr>
        <w:pStyle w:val="Paragrafoelenco"/>
        <w:numPr>
          <w:ilvl w:val="0"/>
          <w:numId w:val="4"/>
        </w:numPr>
        <w:spacing w:line="276" w:lineRule="auto"/>
        <w:jc w:val="both"/>
        <w:rPr>
          <w:rFonts w:cstheme="minorHAnsi"/>
          <w:color w:val="000000" w:themeColor="text1"/>
        </w:rPr>
      </w:pPr>
      <w:r w:rsidRPr="002D5A19">
        <w:rPr>
          <w:rFonts w:cstheme="minorHAnsi"/>
          <w:color w:val="000000" w:themeColor="text1"/>
        </w:rPr>
        <w:t>che è in corso presso il Tribunale di Viterbo Cancelleria Esecuzioni Immobiliari, l’Esecuzione Immobiliare n.</w:t>
      </w:r>
      <w:r>
        <w:rPr>
          <w:rFonts w:cstheme="minorHAnsi"/>
          <w:color w:val="000000" w:themeColor="text1"/>
        </w:rPr>
        <w:t>210</w:t>
      </w:r>
      <w:r w:rsidRPr="002D5A19">
        <w:rPr>
          <w:rFonts w:cstheme="minorHAnsi"/>
          <w:color w:val="000000" w:themeColor="text1"/>
        </w:rPr>
        <w:t>/20</w:t>
      </w:r>
      <w:r>
        <w:rPr>
          <w:rFonts w:cstheme="minorHAnsi"/>
          <w:color w:val="000000" w:themeColor="text1"/>
        </w:rPr>
        <w:t>19</w:t>
      </w:r>
      <w:r w:rsidRPr="002D5A19">
        <w:rPr>
          <w:rFonts w:cstheme="minorHAnsi"/>
          <w:color w:val="000000" w:themeColor="text1"/>
        </w:rPr>
        <w:t xml:space="preserve"> promossa da </w:t>
      </w:r>
      <w:r>
        <w:rPr>
          <w:rFonts w:cstheme="minorHAnsi"/>
          <w:color w:val="000000" w:themeColor="text1"/>
        </w:rPr>
        <w:t xml:space="preserve">AGRINDUSTRIA S.R.L. UNIPERSONALE </w:t>
      </w:r>
      <w:r w:rsidRPr="002D5A19">
        <w:rPr>
          <w:rFonts w:cstheme="minorHAnsi"/>
          <w:color w:val="000000" w:themeColor="text1"/>
        </w:rPr>
        <w:t xml:space="preserve">contro </w:t>
      </w:r>
      <w:r w:rsidR="002D42B2">
        <w:rPr>
          <w:rFonts w:cstheme="minorHAnsi"/>
          <w:color w:val="000000" w:themeColor="text1"/>
        </w:rPr>
        <w:t>******</w:t>
      </w:r>
      <w:r w:rsidRPr="002D5A19">
        <w:rPr>
          <w:rFonts w:cstheme="minorHAnsi"/>
          <w:color w:val="000000" w:themeColor="text1"/>
        </w:rPr>
        <w:t xml:space="preserve"> che il G. E., dott. Antonino Geraci, in data </w:t>
      </w:r>
      <w:r>
        <w:rPr>
          <w:rFonts w:cstheme="minorHAnsi"/>
          <w:color w:val="000000" w:themeColor="text1"/>
        </w:rPr>
        <w:t>03</w:t>
      </w:r>
      <w:r w:rsidRPr="002D5A19">
        <w:rPr>
          <w:rFonts w:cstheme="minorHAnsi"/>
          <w:color w:val="000000" w:themeColor="text1"/>
        </w:rPr>
        <w:t>/</w:t>
      </w:r>
      <w:r>
        <w:rPr>
          <w:rFonts w:cstheme="minorHAnsi"/>
          <w:color w:val="000000" w:themeColor="text1"/>
        </w:rPr>
        <w:t>03</w:t>
      </w:r>
      <w:r w:rsidRPr="002D5A19">
        <w:rPr>
          <w:rFonts w:cstheme="minorHAnsi"/>
          <w:color w:val="000000" w:themeColor="text1"/>
        </w:rPr>
        <w:t>/202</w:t>
      </w:r>
      <w:r>
        <w:rPr>
          <w:rFonts w:cstheme="minorHAnsi"/>
          <w:color w:val="000000" w:themeColor="text1"/>
        </w:rPr>
        <w:t>2</w:t>
      </w:r>
      <w:r w:rsidRPr="002D5A19">
        <w:rPr>
          <w:rFonts w:cstheme="minorHAnsi"/>
          <w:color w:val="000000" w:themeColor="text1"/>
        </w:rPr>
        <w:t xml:space="preserve"> conferiva alla sottoscritta arch. Patrizia </w:t>
      </w:r>
      <w:proofErr w:type="spellStart"/>
      <w:r w:rsidRPr="002D5A19">
        <w:rPr>
          <w:rFonts w:cstheme="minorHAnsi"/>
          <w:color w:val="000000" w:themeColor="text1"/>
        </w:rPr>
        <w:t>Loiali</w:t>
      </w:r>
      <w:proofErr w:type="spellEnd"/>
      <w:r w:rsidRPr="002D5A19">
        <w:rPr>
          <w:rFonts w:cstheme="minorHAnsi"/>
          <w:color w:val="000000" w:themeColor="text1"/>
        </w:rPr>
        <w:t xml:space="preserve">, iscritta all’ordine degli Architetti della Provincia di Viterbo al n° 582, l’incarico di Consulente Tecnico d’Ufficio nella procedura predetta, coadiuvata dal Custode nominato, dott.ssa </w:t>
      </w:r>
      <w:r>
        <w:rPr>
          <w:rFonts w:cstheme="minorHAnsi"/>
          <w:color w:val="000000" w:themeColor="text1"/>
        </w:rPr>
        <w:t>Barbara Grillo</w:t>
      </w:r>
      <w:r w:rsidRPr="002D5A19">
        <w:rPr>
          <w:rFonts w:cstheme="minorHAnsi"/>
          <w:color w:val="000000" w:themeColor="text1"/>
        </w:rPr>
        <w:t xml:space="preserve"> per la stima del compendio pignorato sito nel Comune di </w:t>
      </w:r>
      <w:r>
        <w:rPr>
          <w:rFonts w:cstheme="minorHAnsi"/>
          <w:color w:val="000000" w:themeColor="text1"/>
        </w:rPr>
        <w:t>Nepi</w:t>
      </w:r>
      <w:r w:rsidRPr="002D5A19">
        <w:rPr>
          <w:rFonts w:cstheme="minorHAnsi"/>
          <w:color w:val="000000" w:themeColor="text1"/>
        </w:rPr>
        <w:t xml:space="preserve"> (VT). L’udienza è fissata in data </w:t>
      </w:r>
      <w:r>
        <w:rPr>
          <w:rFonts w:cstheme="minorHAnsi"/>
          <w:color w:val="000000" w:themeColor="text1"/>
        </w:rPr>
        <w:t>06</w:t>
      </w:r>
      <w:r w:rsidRPr="002D5A19">
        <w:rPr>
          <w:rFonts w:cstheme="minorHAnsi"/>
          <w:color w:val="000000" w:themeColor="text1"/>
        </w:rPr>
        <w:t xml:space="preserve"> ottobre 2022;</w:t>
      </w:r>
    </w:p>
    <w:p w:rsidR="00A00E25" w:rsidRPr="002D5A19" w:rsidRDefault="00A00E25" w:rsidP="00A00E25">
      <w:pPr>
        <w:pStyle w:val="Paragrafoelenco"/>
        <w:numPr>
          <w:ilvl w:val="0"/>
          <w:numId w:val="5"/>
        </w:numPr>
        <w:spacing w:line="276" w:lineRule="auto"/>
        <w:jc w:val="both"/>
        <w:rPr>
          <w:rFonts w:cstheme="minorHAnsi"/>
          <w:color w:val="000000" w:themeColor="text1"/>
        </w:rPr>
      </w:pPr>
      <w:r w:rsidRPr="002D5A19">
        <w:rPr>
          <w:rFonts w:cstheme="minorHAnsi"/>
          <w:color w:val="000000" w:themeColor="text1"/>
        </w:rPr>
        <w:t xml:space="preserve">che il primo accesso è avvenuto il giorno </w:t>
      </w:r>
      <w:r>
        <w:rPr>
          <w:rFonts w:cstheme="minorHAnsi"/>
          <w:color w:val="000000" w:themeColor="text1"/>
        </w:rPr>
        <w:t>13</w:t>
      </w:r>
      <w:r w:rsidRPr="002D5A19">
        <w:rPr>
          <w:rFonts w:cstheme="minorHAnsi"/>
          <w:color w:val="000000" w:themeColor="text1"/>
        </w:rPr>
        <w:t xml:space="preserve"> </w:t>
      </w:r>
      <w:r>
        <w:rPr>
          <w:rFonts w:cstheme="minorHAnsi"/>
          <w:color w:val="000000" w:themeColor="text1"/>
        </w:rPr>
        <w:t>aprile</w:t>
      </w:r>
      <w:r w:rsidRPr="002D5A19">
        <w:rPr>
          <w:rFonts w:cstheme="minorHAnsi"/>
          <w:color w:val="000000" w:themeColor="text1"/>
        </w:rPr>
        <w:t xml:space="preserve"> 2022;</w:t>
      </w: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Tanto sopra premesso, la sottoscritta procedeva alla stima dei beni in pignoramento rispondendo ai seguenti 34 quesiti:</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verifichi, </w:t>
      </w:r>
      <w:r w:rsidRPr="002D5A19">
        <w:rPr>
          <w:rFonts w:cstheme="minorHAnsi"/>
        </w:rPr>
        <w:t xml:space="preserve">prima di ogni altra attività, la completezza della documentazione di cui all’art. 567, 2° comma </w:t>
      </w:r>
      <w:proofErr w:type="spellStart"/>
      <w:r w:rsidRPr="002D5A19">
        <w:rPr>
          <w:rFonts w:cstheme="minorHAnsi"/>
        </w:rPr>
        <w:t>c.p.c.</w:t>
      </w:r>
      <w:proofErr w:type="spellEnd"/>
      <w:r w:rsidRPr="002D5A19">
        <w:rPr>
          <w:rFonts w:cstheme="minorHAnsi"/>
        </w:rPr>
        <w:t xml:space="preserve"> (estratto del catasto e certificati delle iscrizioni e trascrizioni relative all’immobile pignorato effettuate nei venti anni anteriori alla trascrizione del pignoramento, oppure certificato notarile attestante le risultanze delle visure catastali e dei registri immobiliari), mediante l’esame della documentazione in atti, </w:t>
      </w:r>
      <w:r w:rsidRPr="002D5A19">
        <w:rPr>
          <w:rFonts w:cstheme="minorHAnsi"/>
          <w:b/>
          <w:u w:val="single"/>
        </w:rPr>
        <w:t xml:space="preserve">da estrarre in copia, lasciando l’originale  della documentazione ex art. 567 </w:t>
      </w:r>
      <w:proofErr w:type="spellStart"/>
      <w:r w:rsidRPr="002D5A19">
        <w:rPr>
          <w:rFonts w:cstheme="minorHAnsi"/>
          <w:b/>
          <w:u w:val="single"/>
        </w:rPr>
        <w:t>c.p.c.</w:t>
      </w:r>
      <w:proofErr w:type="spellEnd"/>
      <w:r w:rsidRPr="002D5A19">
        <w:rPr>
          <w:rFonts w:cstheme="minorHAnsi"/>
          <w:b/>
          <w:u w:val="single"/>
        </w:rPr>
        <w:t xml:space="preserve"> nel fascicolo d’ufficio</w:t>
      </w:r>
      <w:r w:rsidRPr="002D5A19">
        <w:rPr>
          <w:rFonts w:cstheme="minorHAnsi"/>
        </w:rPr>
        <w:t>;</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effettui </w:t>
      </w:r>
      <w:r w:rsidRPr="002D5A19">
        <w:rPr>
          <w:rFonts w:cstheme="minorHAnsi"/>
        </w:rPr>
        <w:t>visure aggiornate presso l’Ufficio del catasto accertando gli attuali dati identificativi dell’immobile oggetto di pignoramento, verificando la correttezza dei dati indicati nell’atto di pignoramento trascritto e l’idoneità degli stessi ai fini della esatta identificazione;</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consulti i registri immobiliari dell’Agenzia del Territorio, l’Ufficio di pubblicità immobiliari, </w:t>
      </w:r>
      <w:r w:rsidRPr="002D5A19">
        <w:rPr>
          <w:rFonts w:cstheme="minorHAnsi"/>
        </w:rPr>
        <w:t xml:space="preserve">verificando gli atti iscritti e trascritti fino alla data del titolo di acquisto trascritto in data anteriore al ventennio precedente alla trascrizione del pignoramento immobiliare (atto da acquisire se non già presente nel fascicolo) ed </w:t>
      </w:r>
      <w:r w:rsidRPr="002D5A19">
        <w:rPr>
          <w:rFonts w:cstheme="minorHAnsi"/>
          <w:b/>
        </w:rPr>
        <w:t>indichi</w:t>
      </w:r>
      <w:r w:rsidRPr="002D5A19">
        <w:rPr>
          <w:rFonts w:cstheme="minorHAnsi"/>
        </w:rPr>
        <w:t xml:space="preserve"> tutti i passaggi di proprietà relativi ai beni pignorati intervenuti tra la trascrizione del pignoramento e, a ritroso, il primo titolo di provenienza anteriore al ventennio che precede la notifica di pignoramento, segnalando anche tutti i frazionamenti e le variazioni catastali via via eseguiti, specificando, altresì, esattamente su quale ex-particella di terreno insistono i manufatti subastati;</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predisponga, </w:t>
      </w:r>
      <w:r w:rsidRPr="002D5A19">
        <w:rPr>
          <w:rFonts w:cstheme="minorHAnsi"/>
        </w:rPr>
        <w:t>sulla base dei documenti in atti, l’elenco delle iscrizioni e delle trascrizioni pregiudizievoli (ipoteche, pignoramenti, sequestri, domande giudiziali, sentenze dichiarative di fallimento);</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acquisisca, </w:t>
      </w:r>
      <w:r w:rsidRPr="002D5A19">
        <w:rPr>
          <w:rFonts w:cstheme="minorHAnsi"/>
        </w:rPr>
        <w:t>ove non depositati, le mappe censuarie che egli ritenga indispensabili per la corretta identificazione del bene ed i certificati di destinazione urbanistica (solo per i terreni) di cui all’articolo 30 del D.P.R. 6 giugno 2001, n, 380, dando prova, in caso di mancato rilascio di detta documentazione da parte dell’Amministrazione competente, della relativa richiesta;</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lastRenderedPageBreak/>
        <w:t xml:space="preserve">consulti </w:t>
      </w:r>
      <w:r w:rsidRPr="002D5A19">
        <w:rPr>
          <w:rFonts w:cstheme="minorHAnsi"/>
        </w:rPr>
        <w:t>i registri dello stato civile del comune di nascita e/o residenza dell’esecutato (e/o il registro delle imprese, nel caso in cui l’esecutato sia un imprenditore) acquisisca, ove non depositati, l’atto di matrimonio con annotazioni marginali ovvero un certificato di stato libero dell’esecutato e/o una visura camerale (nel caso in cui l’esecutato sia un imprenditore);</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descriva, </w:t>
      </w:r>
      <w:r w:rsidRPr="002D5A19">
        <w:rPr>
          <w:rFonts w:cstheme="minorHAnsi"/>
          <w:b/>
          <w:u w:val="single"/>
        </w:rPr>
        <w:t>previo necessario accesso</w:t>
      </w:r>
      <w:r w:rsidRPr="002D5A19">
        <w:rPr>
          <w:rFonts w:cstheme="minorHAnsi"/>
          <w:b/>
        </w:rPr>
        <w:t xml:space="preserve">, </w:t>
      </w:r>
      <w:r w:rsidRPr="002D5A19">
        <w:rPr>
          <w:rFonts w:cstheme="minorHAnsi"/>
        </w:rPr>
        <w:t xml:space="preserve">l’immobile pignorato indicando </w:t>
      </w:r>
      <w:r w:rsidRPr="002D5A19">
        <w:rPr>
          <w:rFonts w:cstheme="minorHAnsi"/>
          <w:b/>
        </w:rPr>
        <w:t xml:space="preserve">dettagliatamente: </w:t>
      </w:r>
      <w:r w:rsidRPr="002D5A19">
        <w:rPr>
          <w:rFonts w:cstheme="minorHAnsi"/>
        </w:rPr>
        <w:t>comune, località, via, numero civico, scala, piano, caratteristiche interne ed esterne, superficie (calpestabile) in mq., confini e dati catastali attuali, eventuali pertinenze, accessori e millesimi di parti comuni (lavatoi, soffitte comuni, locali di sgombero, portineria, riscaldamento ecc.), corredando la relazione di documentazione fotografica;</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accerti </w:t>
      </w:r>
      <w:r w:rsidRPr="002D5A19">
        <w:rPr>
          <w:rFonts w:cstheme="minorHAnsi"/>
        </w:rPr>
        <w:t xml:space="preserve">la conformità tra la descrizione attuale del bene (indirizzo, numero civico, piano, interno, dati catastali e confini) e quella contenuta nel pignoramento evidenziando, in caso di rilevata difformità: </w:t>
      </w:r>
      <w:r w:rsidRPr="002D5A19">
        <w:rPr>
          <w:rFonts w:cstheme="minorHAnsi"/>
          <w:b/>
        </w:rPr>
        <w:t xml:space="preserve">a) </w:t>
      </w:r>
      <w:r w:rsidRPr="002D5A19">
        <w:rPr>
          <w:rFonts w:cstheme="minorHAnsi"/>
        </w:rPr>
        <w:t xml:space="preserve">se i dati indicati in pignoramento non hanno mai identificato l’immobile e non consentono la sua  univoca identificazione; </w:t>
      </w:r>
      <w:r w:rsidRPr="002D5A19">
        <w:rPr>
          <w:rFonts w:cstheme="minorHAnsi"/>
          <w:b/>
        </w:rPr>
        <w:t xml:space="preserve">b) </w:t>
      </w:r>
      <w:r w:rsidRPr="002D5A19">
        <w:rPr>
          <w:rFonts w:cstheme="minorHAnsi"/>
        </w:rPr>
        <w:t xml:space="preserve">se i dati indicati in pignoramento sono erronei ma consentono l’individuazione del bene, </w:t>
      </w:r>
      <w:r w:rsidRPr="002D5A19">
        <w:rPr>
          <w:rFonts w:cstheme="minorHAnsi"/>
          <w:b/>
        </w:rPr>
        <w:t xml:space="preserve">c) </w:t>
      </w:r>
      <w:r w:rsidRPr="002D5A19">
        <w:rPr>
          <w:rFonts w:cstheme="minorHAnsi"/>
        </w:rPr>
        <w:t>se i dati indicati in pignoramento, pur non corrispondendo a quelli attuali, hanno in precedenza individuato l’immobile rappresentando, in questo caso, la storia catastale del compendio pignorato;</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verifichi </w:t>
      </w:r>
      <w:r w:rsidRPr="002D5A19">
        <w:rPr>
          <w:rFonts w:cstheme="minorHAnsi"/>
        </w:rPr>
        <w:t xml:space="preserve">se vi sia corrispondenza tra la descrizione del cespite contenuta nel titolo di provenienza e quella desumibile sulla base dei dati di cui alla planimetria catastale, nonché tra questa e lo stato attuale dei luoghi, descrivendo (graficamente) il tipo e la ubicazione delle eventuali difformità; nel caso in cui i manufatti pignorati parzialmente debordino, invadendole, su aree aliene, condominiali o comunque non pignorate, l’esperto illustri (se del caso con lucidi sovrapponibili) le esatte porzioni ricadenti sulla esclusiva proprietà debitoria sottoposta ad esecuzione, evidenziando le soluzioni tecniche che possano rendere autonomi e funzionali siffatte porzioni in esproprio, segnalando anche i lavori ed i costi di separazione e/o di ripristino dello </w:t>
      </w:r>
      <w:r w:rsidRPr="002D5A19">
        <w:rPr>
          <w:rFonts w:cstheme="minorHAnsi"/>
          <w:i/>
        </w:rPr>
        <w:t>status quo ante</w:t>
      </w:r>
      <w:r w:rsidRPr="002D5A19">
        <w:rPr>
          <w:rFonts w:cstheme="minorHAnsi"/>
        </w:rPr>
        <w:t xml:space="preserve"> (</w:t>
      </w:r>
      <w:proofErr w:type="spellStart"/>
      <w:r w:rsidRPr="002D5A19">
        <w:rPr>
          <w:rFonts w:cstheme="minorHAnsi"/>
        </w:rPr>
        <w:t>tompagnatura</w:t>
      </w:r>
      <w:proofErr w:type="spellEnd"/>
      <w:r w:rsidRPr="002D5A19">
        <w:rPr>
          <w:rFonts w:cstheme="minorHAnsi"/>
        </w:rPr>
        <w:t xml:space="preserve"> o altro) all’uopo;</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segnali </w:t>
      </w:r>
      <w:r w:rsidRPr="002D5A19">
        <w:rPr>
          <w:rFonts w:cstheme="minorHAnsi"/>
        </w:rPr>
        <w:t xml:space="preserve">se l’identificativo catastale eventualmente includa (“infra”) anche porzioni aliene, comuni o comunque non pignorate (da specificarsi altresì graficamente), procedendo ai frazionamenti del caso oppure, ove ciò risulti catastalmente impossibile, evidenziando le ragioni di tale impossibilità; </w:t>
      </w:r>
      <w:r w:rsidRPr="002D5A19">
        <w:rPr>
          <w:rFonts w:cstheme="minorHAnsi"/>
          <w:b/>
        </w:rPr>
        <w:t xml:space="preserve">segnali, </w:t>
      </w:r>
      <w:r w:rsidRPr="002D5A19">
        <w:rPr>
          <w:rFonts w:cstheme="minorHAnsi"/>
        </w:rPr>
        <w:t>per converso, se gli immobili contigui (ad esempio locali adiacenti) risultino eventualmente fusi sul piano fisico con quello pignorato, pur conservando autonomi identificativi catastali;</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precisi </w:t>
      </w:r>
      <w:r w:rsidRPr="002D5A19">
        <w:rPr>
          <w:rFonts w:cstheme="minorHAnsi"/>
        </w:rPr>
        <w:t>anche, nel caso in cui l’immobile staggito derivi da un’unica e maggiore consistenza originaria, poi variamente frazionata e/o ceduta a terzi, se tale cessione riguardi porzioni diverse da quella poi pervenuta al debitore e vincolata con il pignoramento;</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proceda, </w:t>
      </w:r>
      <w:r w:rsidRPr="002D5A19">
        <w:rPr>
          <w:rFonts w:cstheme="minorHAnsi"/>
        </w:rPr>
        <w:t>ove necessario, ad eseguire le necessarie variazioni per l’aggiornamento del catasto provvedendo, in caso di difformità o mancanza di idonea planimetria del bene, alla sua correzione o redazione ed all’accatastamento delle unità immobiliari non regolarmente accatastate; tali attività dovranno essere effettuate solo in caso non siano necessari titoli abilitativi;</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indichi </w:t>
      </w:r>
      <w:r w:rsidRPr="002D5A19">
        <w:rPr>
          <w:rFonts w:cstheme="minorHAnsi"/>
        </w:rPr>
        <w:t>l’utilizzazione (abitativa, commerciale…) prevista dallo strumento urbanistico comunale;</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lastRenderedPageBreak/>
        <w:t xml:space="preserve">indichi </w:t>
      </w:r>
      <w:r w:rsidRPr="002D5A19">
        <w:rPr>
          <w:rFonts w:cstheme="minorHAnsi"/>
        </w:rPr>
        <w:t>la conformità o meno della costruzione alle autorizzazioni o concessioni amministrative e l’esistenza o meno di dichiarazione di agibilità. In caso di costruzione realizzata o modificata in violazione della normativa urbanistico-edilizia, descriva dettagliatamente la tipologia degli abusi riscontrati e dica se l’illecito sia stato sanato;</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verifichi </w:t>
      </w:r>
      <w:r w:rsidRPr="002D5A19">
        <w:rPr>
          <w:rFonts w:cstheme="minorHAnsi"/>
          <w:b/>
          <w:u w:val="single"/>
        </w:rPr>
        <w:t>l’eventuale presentazione di istanze di condono, indicando il soggetto istante e la normativa in forza della quale l’istanza sia stata presentata, lo stato del procedimento, i costi per il conseguimento del titolo in sanatoria e le eventuali oblazioni già corrisposte o da corrispondere; in ogni altro caso, verifichi –ai fini della istanza di condono che l’aggiudicatario possa eventualmente presentare – che gli immobili pignorati si trovino nelle condizioni previste dall’art. 40, comma sesto, della legge 28 febbraio 1985, n. 47 ovvero dall’art. 46, comma quinto del decreto del Presidente della Repubblica del 6 giugno 2001, n. 380, specificando il costo per il conseguimento del titolo in sanatoria;</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verifichi </w:t>
      </w:r>
      <w:r w:rsidRPr="002D5A19">
        <w:rPr>
          <w:rFonts w:cstheme="minorHAnsi"/>
          <w:b/>
          <w:u w:val="single"/>
        </w:rPr>
        <w:t>se i beni pignorati siano gravati da censo, livello o uso civico e se vi sia stata affrancazione da tali pesi, ovvero se il diritto sul bene del debitore pignorato sia di proprietà ovvero derivante da alcuno dei suddetti titoli;</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u w:val="single"/>
        </w:rPr>
        <w:t>indichi l’importo annuo delle spese fisse di gestione o di manutenzione, le eventuali spese straordinarie già deliberate anche se il relativo debito non sia ancora scaduto, le eventuali spese condominiali non pagate negli ultimi due anni anteriori alla data della perizia, lo stato degli eventuali procedimenti giudiziari relativi al bene pignorato;</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dica </w:t>
      </w:r>
      <w:r w:rsidRPr="002D5A19">
        <w:rPr>
          <w:rFonts w:cstheme="minorHAnsi"/>
        </w:rPr>
        <w:t>se è possibile vendere i beni pignorati in uno o più lotti: provveda, in quest’ultimo caso, alla loro formazione, procedendo (solo previa autorizzazione del Giudice dell’esecuzione) all’identificazione dei nuovi confini ed alla redazione del frazionamento; alleghi, in questo caso, alla relazione estimativa i tipi debitamente approvati dall’Ufficio Tecnico Erariale;</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dica, </w:t>
      </w:r>
      <w:r w:rsidRPr="002D5A19">
        <w:rPr>
          <w:rFonts w:cstheme="minorHAnsi"/>
        </w:rPr>
        <w:t xml:space="preserve">se l’immobile è pignorato solo </w:t>
      </w:r>
      <w:r w:rsidRPr="002D5A19">
        <w:rPr>
          <w:rFonts w:cstheme="minorHAnsi"/>
          <w:b/>
          <w:i/>
        </w:rPr>
        <w:t>pro quota</w:t>
      </w:r>
      <w:r w:rsidRPr="002D5A19">
        <w:rPr>
          <w:rFonts w:cstheme="minorHAnsi"/>
        </w:rPr>
        <w:t xml:space="preserve">, se esso sia divisibile in natura e, proceda, in questo caso, alla formazione dei singoli lotti (procedendo ove necessario all’identificazione dei nuovi confini ed alla redazione del frazionamento allegando alla relazione estimativa i tipi debitamente approvati dall’Ufficio Tecnico Erariale) indicando il valore di ciascuno di essi e tenendo conto delle quote dei singoli comproprietari e prevedendo gli eventuali conguagli in denaro; proceda, in caso contrario, alla stima dell’intero esprimendo compiutamente il giudizio di indivisibilità eventualmente anche alla luce di quanto disposto dall’art. 577 </w:t>
      </w:r>
      <w:proofErr w:type="spellStart"/>
      <w:r w:rsidRPr="002D5A19">
        <w:rPr>
          <w:rFonts w:cstheme="minorHAnsi"/>
        </w:rPr>
        <w:t>c.p.c.</w:t>
      </w:r>
      <w:proofErr w:type="spellEnd"/>
      <w:r w:rsidRPr="002D5A19">
        <w:rPr>
          <w:rFonts w:cstheme="minorHAnsi"/>
        </w:rPr>
        <w:t>, dall’art. 846 c.c. e dalla L. 3 giugno 1940, n. 1078;</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accerti </w:t>
      </w:r>
      <w:r w:rsidRPr="002D5A19">
        <w:rPr>
          <w:rFonts w:cstheme="minorHAnsi"/>
        </w:rPr>
        <w:t xml:space="preserve">se l’immobile è libero o occupato, </w:t>
      </w:r>
      <w:r w:rsidRPr="002D5A19">
        <w:rPr>
          <w:rFonts w:cstheme="minorHAnsi"/>
          <w:b/>
        </w:rPr>
        <w:t>acquisisca</w:t>
      </w:r>
      <w:r w:rsidRPr="002D5A19">
        <w:rPr>
          <w:rFonts w:cstheme="minorHAnsi"/>
        </w:rPr>
        <w:t xml:space="preserve"> il titolo legittimante il possesso o la detenzione del bene evidenziando se esso ha data certa anteriore alla trascrizione del pignoramento; verifichi se risultano registrati presso l’ufficio del registro degli atti privati contratti di locazione e/o se risultino comunicazioni alla locale autorità di pubblica sicurezza ai sensi dell’art. 12 del D.L. 21 marzo 1978, n. 59, convertito in L. 18 maggio 1978, n. 191; qualora risultino contratti di locazione opponibili alla procedura esecutiva (registrati con data antecedente alla trascrizione del pignoramento) indichi la data di scadenza, la data fissata per il rilascio o se sia ancora pendente il relativo giudizio;</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rPr>
        <w:t xml:space="preserve">ove il bene non sia occupato dal debitore per le esigenze abitative primarie proprie e del proprio nucleo familiare, </w:t>
      </w:r>
      <w:r w:rsidRPr="002D5A19">
        <w:rPr>
          <w:rFonts w:cstheme="minorHAnsi"/>
          <w:b/>
        </w:rPr>
        <w:t>indichi il valore locativo del bene pignorato</w:t>
      </w:r>
      <w:r w:rsidRPr="002D5A19">
        <w:rPr>
          <w:rFonts w:cstheme="minorHAnsi"/>
        </w:rPr>
        <w:t xml:space="preserve">; si precisa che il valore locativo dovrà essere fornito in ogni caso in cui il bene sia occupato da soggetti diversi dal </w:t>
      </w:r>
      <w:r w:rsidRPr="002D5A19">
        <w:rPr>
          <w:rFonts w:cstheme="minorHAnsi"/>
        </w:rPr>
        <w:lastRenderedPageBreak/>
        <w:t>debitore e, nel caso in cui sia occupato dal debitore, laddove questi lo utilizzi per lo svolgimento di un’attività economica ovvero costituisca seconda casa;</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rPr>
        <w:t>ove l’immobile sia occupato dal coniuge separato o dall’ex coniuge del debitore esecutato acquisisca il provvedimento di assegnazione della casa coniugale e verifichi se è stato iscritto sui registri dello stato civile (l’assegnazione della casa coniugale dovrà essere ritenuta opponibile nei limiti di 9 anni dalla data del provvedimento di assegnazione se non trascritta nei pubblici registri ed anteriore alla data di trascrizione del pignoramento; sempre opponibile alla procedura se trascritta in data anteriore alla data di trascrizione del pignoramento, in questo caso l’immobile verrà valutato come se fosse una nuda proprietà);</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indichi </w:t>
      </w:r>
      <w:r w:rsidRPr="002D5A19">
        <w:rPr>
          <w:rFonts w:cstheme="minorHAnsi"/>
        </w:rPr>
        <w:t xml:space="preserve">l’esistenza sui beni pignorati di eventuali vincoli artistici, storici, alberghieri di inalienabilità o di indivisibilità; </w:t>
      </w:r>
      <w:r w:rsidRPr="002D5A19">
        <w:rPr>
          <w:rFonts w:cstheme="minorHAnsi"/>
          <w:b/>
        </w:rPr>
        <w:t xml:space="preserve">accerti </w:t>
      </w:r>
      <w:r w:rsidRPr="002D5A19">
        <w:rPr>
          <w:rFonts w:cstheme="minorHAnsi"/>
        </w:rPr>
        <w:t xml:space="preserve">l’esistenza di vincoli o oneri di natura condominiale (segnalando se gli stessi resteranno a carico dell’acquirente, ovvero saranno cancellati o risulteranno non opponibili al medesimo); </w:t>
      </w:r>
      <w:r w:rsidRPr="002D5A19">
        <w:rPr>
          <w:rFonts w:cstheme="minorHAnsi"/>
          <w:b/>
        </w:rPr>
        <w:t>rilevi</w:t>
      </w:r>
      <w:r w:rsidRPr="002D5A19">
        <w:rPr>
          <w:rFonts w:cstheme="minorHAnsi"/>
        </w:rPr>
        <w:t xml:space="preserve"> l’esistenza di diritti demaniali (di superficie o servitù pubbliche) o usi civici evidenziando gli eventuali oneri di affrancazione o riscatto;</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determini </w:t>
      </w:r>
      <w:r w:rsidRPr="002D5A19">
        <w:rPr>
          <w:rFonts w:cstheme="minorHAnsi"/>
        </w:rPr>
        <w:t xml:space="preserve">il valore dell’immobile; </w:t>
      </w:r>
      <w:r w:rsidRPr="002D5A19">
        <w:rPr>
          <w:rFonts w:cstheme="minorHAnsi"/>
          <w:b/>
          <w:u w:val="single"/>
        </w:rPr>
        <w:t>nella determinazione del valore di mercato l’esperto procede al calcolo della superficie dell’immobile, specificando quella commerciale, del valore per metro quadro e del valore complessivo, esponendo analiticamente gli adeguamenti e le correzioni della stima, ivi compresa la riduzione del valore di mercato praticata per l’assenza della garanzia per vizi del bene venduto, e precisando tali adeguamenti in maniera distinta per gli oneri di regolarizzazione urbanistica, lo stato d’uso e di manutenzione, lo stato di possesso, i vincoli e gli oneri giuridici non eliminabili nel corso del procedimento esecutivo, nonché per le eventuali spese condominiali insolute;</w:t>
      </w:r>
    </w:p>
    <w:p w:rsidR="00A00E25" w:rsidRPr="002D5A19" w:rsidRDefault="00A00E25" w:rsidP="00A00E25">
      <w:pPr>
        <w:pStyle w:val="Paragrafoelenco"/>
        <w:numPr>
          <w:ilvl w:val="0"/>
          <w:numId w:val="1"/>
        </w:numPr>
        <w:spacing w:line="276" w:lineRule="auto"/>
        <w:ind w:left="714" w:hanging="357"/>
        <w:jc w:val="both"/>
        <w:rPr>
          <w:rFonts w:cstheme="minorHAnsi"/>
        </w:rPr>
      </w:pPr>
      <w:r w:rsidRPr="002D5A19">
        <w:rPr>
          <w:rFonts w:cstheme="minorHAnsi"/>
          <w:b/>
        </w:rPr>
        <w:t xml:space="preserve">indichi </w:t>
      </w:r>
      <w:r w:rsidRPr="002D5A19">
        <w:rPr>
          <w:rFonts w:cstheme="minorHAnsi"/>
        </w:rPr>
        <w:t xml:space="preserve">espressamente il criterio di stima e soprattutto le fonti specifiche utilizzate, ovvero: 25.1 dati relativi alle vendite forzate effettuate nello stesso territorio e per la stessa tipologia di bene, anche mediante consultazione dei dati accessibili sul sito astegiudiziarie.it; 25.2 specifichi atti pubblici di compravendita di beni analoghi, per collocazione e/o tipologia; 25.3 indagini di mercato con specifica indicazione delle agenzie immobiliari consultate; 25.4 banche dati nazionali operando le opportune decurtazioni sul prezzo di stima considerando lo stato di conservazione dell’immobile e, se opponibili alla procedura esecutiva, i soli contratti di locazione e i provvedimenti di assegnazione al coniuge aventi </w:t>
      </w:r>
      <w:r w:rsidRPr="002D5A19">
        <w:rPr>
          <w:rFonts w:cstheme="minorHAnsi"/>
          <w:u w:val="single"/>
        </w:rPr>
        <w:t>data certa anteriore alla data di trascrizione del pignoramento</w:t>
      </w:r>
      <w:r w:rsidRPr="002D5A19">
        <w:rPr>
          <w:rFonts w:cstheme="minorHAnsi"/>
        </w:rPr>
        <w:t>;</w:t>
      </w:r>
      <w:r w:rsidRPr="002D5A19">
        <w:rPr>
          <w:rFonts w:cstheme="minorHAnsi"/>
          <w:b/>
        </w:rPr>
        <w:t xml:space="preserve"> </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indichi </w:t>
      </w:r>
      <w:r w:rsidRPr="002D5A19">
        <w:rPr>
          <w:rFonts w:cstheme="minorHAnsi"/>
        </w:rPr>
        <w:t>quali siano</w:t>
      </w:r>
      <w:r w:rsidRPr="002D5A19">
        <w:rPr>
          <w:rFonts w:cstheme="minorHAnsi"/>
          <w:b/>
        </w:rPr>
        <w:t xml:space="preserve"> </w:t>
      </w:r>
      <w:r w:rsidRPr="002D5A19">
        <w:rPr>
          <w:rFonts w:cstheme="minorHAnsi"/>
        </w:rPr>
        <w:t>a suo giudizio</w:t>
      </w:r>
      <w:r w:rsidRPr="002D5A19">
        <w:rPr>
          <w:rFonts w:cstheme="minorHAnsi"/>
          <w:b/>
        </w:rPr>
        <w:t xml:space="preserve"> </w:t>
      </w:r>
      <w:r w:rsidRPr="002D5A19">
        <w:rPr>
          <w:rFonts w:cstheme="minorHAnsi"/>
        </w:rPr>
        <w:t>le prospettive di utile collocamento del bene sul mercato, in considerazione dell’ubicazione, delle caratteristiche e della consistenza dell’immobile;</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segnali, in caso di contratto di locazione, </w:t>
      </w:r>
      <w:r w:rsidRPr="002D5A19">
        <w:rPr>
          <w:rFonts w:cstheme="minorHAnsi"/>
        </w:rPr>
        <w:t xml:space="preserve">l’eventuale inadeguatezza del canone ex art. 2923, comma 3 c.c. e, in siffatta ipotesi, </w:t>
      </w:r>
      <w:r w:rsidRPr="002D5A19">
        <w:rPr>
          <w:rFonts w:cstheme="minorHAnsi"/>
          <w:b/>
        </w:rPr>
        <w:t>tenga conto</w:t>
      </w:r>
      <w:r w:rsidRPr="002D5A19">
        <w:rPr>
          <w:rFonts w:cstheme="minorHAnsi"/>
        </w:rPr>
        <w:t xml:space="preserve"> di questa circostanza determinando il valore dell’immobile come se fosse libero da qualsiasi vincolo locativo;</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u w:val="single"/>
        </w:rPr>
        <w:t xml:space="preserve">fornisca compiuta, schematica e distinta risposta (anche negativa) ai singoli quesiti ed alle indagini svolte redigendo apposita relazione, articolata secondo lo schema dei punti appena esposti, nel termine di giorni 90 dal giuramento (al fine di consentire all’ufficio di verificare il rispetto della tempistica assegnata per il conferimento dell’incarico, l’esperto è tenuto a depositare telematicamente copia della relazione non appena la stessa sia stata completata e comunque entro i termini di cui ai punti successivi. In mancanza di deposito </w:t>
      </w:r>
      <w:r w:rsidRPr="002D5A19">
        <w:rPr>
          <w:rFonts w:cstheme="minorHAnsi"/>
          <w:b/>
          <w:u w:val="single"/>
        </w:rPr>
        <w:lastRenderedPageBreak/>
        <w:t>della relazione peritale entro il termine assegnato per il completamento dell’incarico l’ufficio valuterà la revoca dell’incarico e l’applicazione dell’art.52 del Testo Unico Spese Giustizia);</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invii, </w:t>
      </w:r>
      <w:r w:rsidRPr="002D5A19">
        <w:rPr>
          <w:rFonts w:cstheme="minorHAnsi"/>
        </w:rPr>
        <w:t xml:space="preserve">a mezzo di servizio postale con raccomandata A/R o mezzo </w:t>
      </w:r>
      <w:proofErr w:type="spellStart"/>
      <w:r w:rsidRPr="002D5A19">
        <w:rPr>
          <w:rFonts w:cstheme="minorHAnsi"/>
        </w:rPr>
        <w:t>pec</w:t>
      </w:r>
      <w:proofErr w:type="spellEnd"/>
      <w:r w:rsidRPr="002D5A19">
        <w:rPr>
          <w:rFonts w:cstheme="minorHAnsi"/>
        </w:rPr>
        <w:t xml:space="preserve">, nel rispetto della normativa, anche regolamentare, concernente la sottoscrizione, la trascrizione e la ricezione dei documenti informatici e teletrasmessi, copia del proprio elaborato ai creditori procedenti ed intervenuti, al debitore, anche se non costituito, ed al custode eventualmente nominato, almeno </w:t>
      </w:r>
      <w:r w:rsidRPr="002D5A19">
        <w:rPr>
          <w:rFonts w:cstheme="minorHAnsi"/>
          <w:b/>
        </w:rPr>
        <w:t xml:space="preserve">trenta </w:t>
      </w:r>
      <w:r w:rsidRPr="002D5A19">
        <w:rPr>
          <w:rFonts w:cstheme="minorHAnsi"/>
        </w:rPr>
        <w:t xml:space="preserve">giorni prima dell’udienza fissata per l’emissione dell’ordinanza di vendita ai sensi dell’art.569 </w:t>
      </w:r>
      <w:proofErr w:type="spellStart"/>
      <w:r w:rsidRPr="002D5A19">
        <w:rPr>
          <w:rFonts w:cstheme="minorHAnsi"/>
        </w:rPr>
        <w:t>c.p.c.</w:t>
      </w:r>
      <w:proofErr w:type="spellEnd"/>
      <w:r w:rsidRPr="002D5A19">
        <w:rPr>
          <w:rFonts w:cstheme="minorHAnsi"/>
        </w:rPr>
        <w:t xml:space="preserve"> assegnando alle parti un termine non superiore a </w:t>
      </w:r>
      <w:r w:rsidRPr="002D5A19">
        <w:rPr>
          <w:rFonts w:cstheme="minorHAnsi"/>
          <w:b/>
        </w:rPr>
        <w:t xml:space="preserve">quindici </w:t>
      </w:r>
      <w:r w:rsidRPr="002D5A19">
        <w:rPr>
          <w:rFonts w:cstheme="minorHAnsi"/>
        </w:rPr>
        <w:t xml:space="preserve">giorni prima della predetta udienza per far pervenire presso di lui </w:t>
      </w:r>
      <w:r w:rsidRPr="002D5A19">
        <w:rPr>
          <w:rFonts w:cstheme="minorHAnsi"/>
          <w:b/>
        </w:rPr>
        <w:t>note contenenti osservazioni al suo elaborato;</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rPr>
        <w:t xml:space="preserve">depositi, almeno dieci giorni prima dell’udienza ex art. 569 </w:t>
      </w:r>
      <w:proofErr w:type="spellStart"/>
      <w:r w:rsidRPr="002D5A19">
        <w:rPr>
          <w:rFonts w:cstheme="minorHAnsi"/>
        </w:rPr>
        <w:t>c.p.c.</w:t>
      </w:r>
      <w:proofErr w:type="spellEnd"/>
      <w:r w:rsidRPr="002D5A19">
        <w:rPr>
          <w:rFonts w:cstheme="minorHAnsi"/>
        </w:rPr>
        <w:t xml:space="preserve"> già fissata per l’emissione dell’ordinanza di vendita, il suo elaborato peritale, (privo degli allegati diversi dal quadro sinottico) in forma analogica; depositi entro il medesimo termine l’elaborato </w:t>
      </w:r>
      <w:r w:rsidRPr="002D5A19">
        <w:rPr>
          <w:rFonts w:cstheme="minorHAnsi"/>
          <w:b/>
          <w:u w:val="single"/>
        </w:rPr>
        <w:t xml:space="preserve">completo di tutti gli allegati di seguito indicati, in modalità telematica. </w:t>
      </w:r>
      <w:r w:rsidRPr="002D5A19">
        <w:rPr>
          <w:rFonts w:cstheme="minorHAnsi"/>
        </w:rPr>
        <w:t>All’interno del cd.</w:t>
      </w:r>
      <w:r>
        <w:rPr>
          <w:rFonts w:cstheme="minorHAnsi"/>
        </w:rPr>
        <w:t xml:space="preserve"> </w:t>
      </w:r>
      <w:proofErr w:type="gramStart"/>
      <w:r w:rsidRPr="002D5A19">
        <w:rPr>
          <w:rFonts w:cstheme="minorHAnsi"/>
        </w:rPr>
        <w:t>”busta</w:t>
      </w:r>
      <w:proofErr w:type="gramEnd"/>
      <w:r w:rsidRPr="002D5A19">
        <w:rPr>
          <w:rFonts w:cstheme="minorHAnsi"/>
        </w:rPr>
        <w:t xml:space="preserve"> telematica”, che sarà depositata dall’esperto, l’atto principale  sarà costituito dalla perizia di stima in versione integrale firmata digitalmente e come allegati dovranno essere inseriti la perizia di stima in versione privacy, nonché gli allegati di seguito indicati;</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u w:val="single"/>
        </w:rPr>
        <w:t xml:space="preserve">intervenga in ogni caso </w:t>
      </w:r>
      <w:r w:rsidRPr="002D5A19">
        <w:rPr>
          <w:rFonts w:cstheme="minorHAnsi"/>
          <w:b/>
        </w:rPr>
        <w:t xml:space="preserve">all’udienza fissata ex art. 569 </w:t>
      </w:r>
      <w:proofErr w:type="spellStart"/>
      <w:r w:rsidRPr="002D5A19">
        <w:rPr>
          <w:rFonts w:cstheme="minorHAnsi"/>
          <w:b/>
        </w:rPr>
        <w:t>c.p.c.</w:t>
      </w:r>
      <w:proofErr w:type="spellEnd"/>
      <w:r w:rsidRPr="002D5A19">
        <w:rPr>
          <w:rFonts w:cstheme="minorHAnsi"/>
          <w:b/>
        </w:rPr>
        <w:t xml:space="preserve"> per l’emissione dell’ordinanza di vendita al fine di rendere eventuali chiarimenti in ordine al proprio incarico. La mancata presenza all’udienza, non giustificata, sarà valutata negativamente.</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predisponga, </w:t>
      </w:r>
      <w:r w:rsidRPr="002D5A19">
        <w:rPr>
          <w:rFonts w:cstheme="minorHAnsi"/>
        </w:rPr>
        <w:t xml:space="preserve">al fine della pubblicazione della relazione di stima sugli appositi siti Internet, </w:t>
      </w:r>
      <w:r w:rsidRPr="002D5A19">
        <w:rPr>
          <w:rFonts w:cstheme="minorHAnsi"/>
          <w:b/>
        </w:rPr>
        <w:t>un estratto del proprio elaborato</w:t>
      </w:r>
      <w:r w:rsidRPr="002D5A19">
        <w:rPr>
          <w:rFonts w:cstheme="minorHAnsi"/>
        </w:rPr>
        <w:t xml:space="preserve"> (sia in forma cartacea sia in forma elettronica) redatto in conformità alla direttiva del Garante per la protezione dei dati personali del 7.2.2008 (G.U. n. 47 del 25.2.2008), ossia una copia dell’elaborato senza l’indicazione delle generalità del debitore e di ogni altro dato personale idoneo a rivelare l’identità di quest’ultimo e di eventuali soggetti terzi (quali i proprietari di porzioni immobiliari confinanti con il bene dell’esecutato ovvero i comproprietari) non previsto dalla legge e comunque eccedente e non pertinente rispetto alla procedura di vendita;</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alleghi </w:t>
      </w:r>
      <w:r w:rsidRPr="002D5A19">
        <w:rPr>
          <w:rFonts w:cstheme="minorHAnsi"/>
        </w:rPr>
        <w:t xml:space="preserve">alla relazione </w:t>
      </w:r>
      <w:r w:rsidRPr="002D5A19">
        <w:rPr>
          <w:rFonts w:cstheme="minorHAnsi"/>
          <w:b/>
        </w:rPr>
        <w:t xml:space="preserve">documentazione fotografica </w:t>
      </w:r>
      <w:r w:rsidRPr="002D5A19">
        <w:rPr>
          <w:rFonts w:cstheme="minorHAnsi"/>
        </w:rPr>
        <w:t>interna ed esterna dell’intero compendio pignorato estraendo immagini di tutti gli ambienti (terrazzi, giardini, accessori, parti comuni ed eventuali pertinenze compresi) tenendo presente che tale documentazione dovrà essere pubblicata sul sito Internet e che costituirà la principale fonte informativa per eventuali interessati all’acquisto (anche questi ultimi documenti in doppia versione - integrale e privacy – laddove siano presenti fotografie ritraenti volti di persone e/o planimetrie contenenti nominativi personali anche di confinanti, essendo tale documentazione destinata alla pubblicazione si Internet);</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provvedere e redigere, </w:t>
      </w:r>
      <w:r w:rsidRPr="002D5A19">
        <w:rPr>
          <w:rFonts w:cstheme="minorHAnsi"/>
        </w:rPr>
        <w:t>su apposito foglio a parte e in triplice copia, adeguata e dettagliata descrizione del bene contenente gli elementi di cui ai precedenti punti 1-6, nonché la compiuta indicazione dei dati catastali per la successiva allegazione all’ordinanza di vendita ed al decreto di trasferimento;</w:t>
      </w:r>
    </w:p>
    <w:p w:rsidR="00A00E25" w:rsidRPr="002D5A19" w:rsidRDefault="00A00E25" w:rsidP="00A00E25">
      <w:pPr>
        <w:pStyle w:val="Paragrafoelenco"/>
        <w:numPr>
          <w:ilvl w:val="0"/>
          <w:numId w:val="1"/>
        </w:numPr>
        <w:spacing w:line="276" w:lineRule="auto"/>
        <w:jc w:val="both"/>
        <w:rPr>
          <w:rFonts w:cstheme="minorHAnsi"/>
        </w:rPr>
      </w:pPr>
      <w:r w:rsidRPr="002D5A19">
        <w:rPr>
          <w:rFonts w:cstheme="minorHAnsi"/>
          <w:b/>
        </w:rPr>
        <w:t xml:space="preserve">alleghi </w:t>
      </w:r>
      <w:r w:rsidRPr="002D5A19">
        <w:rPr>
          <w:rFonts w:cstheme="minorHAnsi"/>
        </w:rPr>
        <w:t>alla relazione</w:t>
      </w:r>
    </w:p>
    <w:p w:rsidR="00A00E25" w:rsidRPr="002D5A19" w:rsidRDefault="00A00E25" w:rsidP="00A00E25">
      <w:pPr>
        <w:pStyle w:val="Paragrafoelenco"/>
        <w:numPr>
          <w:ilvl w:val="1"/>
          <w:numId w:val="1"/>
        </w:numPr>
        <w:spacing w:line="276" w:lineRule="auto"/>
        <w:jc w:val="both"/>
        <w:rPr>
          <w:rFonts w:cstheme="minorHAnsi"/>
        </w:rPr>
      </w:pPr>
      <w:r w:rsidRPr="002D5A19">
        <w:rPr>
          <w:rFonts w:cstheme="minorHAnsi"/>
        </w:rPr>
        <w:lastRenderedPageBreak/>
        <w:t>la planimetria del bene</w:t>
      </w:r>
    </w:p>
    <w:p w:rsidR="00A00E25" w:rsidRPr="002D5A19" w:rsidRDefault="00A00E25" w:rsidP="00A00E25">
      <w:pPr>
        <w:pStyle w:val="Paragrafoelenco"/>
        <w:numPr>
          <w:ilvl w:val="1"/>
          <w:numId w:val="1"/>
        </w:numPr>
        <w:spacing w:line="276" w:lineRule="auto"/>
        <w:jc w:val="both"/>
        <w:rPr>
          <w:rFonts w:cstheme="minorHAnsi"/>
        </w:rPr>
      </w:pPr>
      <w:r w:rsidRPr="002D5A19">
        <w:rPr>
          <w:rFonts w:cstheme="minorHAnsi"/>
        </w:rPr>
        <w:t>la visura catastale attuale</w:t>
      </w:r>
    </w:p>
    <w:p w:rsidR="00A00E25" w:rsidRPr="002D5A19" w:rsidRDefault="00A00E25" w:rsidP="00A00E25">
      <w:pPr>
        <w:pStyle w:val="Paragrafoelenco"/>
        <w:numPr>
          <w:ilvl w:val="1"/>
          <w:numId w:val="1"/>
        </w:numPr>
        <w:spacing w:line="276" w:lineRule="auto"/>
        <w:jc w:val="both"/>
        <w:rPr>
          <w:rFonts w:cstheme="minorHAnsi"/>
        </w:rPr>
      </w:pPr>
      <w:r w:rsidRPr="002D5A19">
        <w:rPr>
          <w:rFonts w:cstheme="minorHAnsi"/>
        </w:rPr>
        <w:t>copia della concessione o della, licenza edilizia e degli eventuali atti di sanatoria</w:t>
      </w:r>
    </w:p>
    <w:p w:rsidR="00A00E25" w:rsidRPr="002D5A19" w:rsidRDefault="00A00E25" w:rsidP="00A00E25">
      <w:pPr>
        <w:pStyle w:val="Paragrafoelenco"/>
        <w:numPr>
          <w:ilvl w:val="1"/>
          <w:numId w:val="1"/>
        </w:numPr>
        <w:spacing w:line="276" w:lineRule="auto"/>
        <w:jc w:val="both"/>
        <w:rPr>
          <w:rFonts w:cstheme="minorHAnsi"/>
        </w:rPr>
      </w:pPr>
      <w:r w:rsidRPr="002D5A19">
        <w:rPr>
          <w:rFonts w:cstheme="minorHAnsi"/>
        </w:rPr>
        <w:t>copia del contratto di locazione o del titolo legittimante la detenzione e del verbale d’accesso contenente sommario resoconto delle operazioni svolte e le dichiarazioni rese dall’occupante</w:t>
      </w:r>
    </w:p>
    <w:p w:rsidR="00A00E25" w:rsidRPr="002D5A19" w:rsidRDefault="00A00E25" w:rsidP="00A00E25">
      <w:pPr>
        <w:pStyle w:val="Paragrafoelenco"/>
        <w:numPr>
          <w:ilvl w:val="1"/>
          <w:numId w:val="1"/>
        </w:numPr>
        <w:spacing w:line="276" w:lineRule="auto"/>
        <w:jc w:val="both"/>
        <w:rPr>
          <w:rFonts w:cstheme="minorHAnsi"/>
        </w:rPr>
      </w:pPr>
      <w:r w:rsidRPr="002D5A19">
        <w:rPr>
          <w:rFonts w:cstheme="minorHAnsi"/>
        </w:rPr>
        <w:t>visura ipotecaria aggiornata (trascrizioni + iscrizioni)</w:t>
      </w:r>
    </w:p>
    <w:p w:rsidR="00A00E25" w:rsidRPr="002D5A19" w:rsidRDefault="00A00E25" w:rsidP="00A00E25">
      <w:pPr>
        <w:pStyle w:val="Paragrafoelenco"/>
        <w:numPr>
          <w:ilvl w:val="1"/>
          <w:numId w:val="1"/>
        </w:numPr>
        <w:spacing w:line="276" w:lineRule="auto"/>
        <w:jc w:val="both"/>
        <w:rPr>
          <w:rFonts w:cstheme="minorHAnsi"/>
        </w:rPr>
      </w:pPr>
      <w:r w:rsidRPr="002D5A19">
        <w:rPr>
          <w:rFonts w:cstheme="minorHAnsi"/>
        </w:rPr>
        <w:t>copia atto di provenienza</w:t>
      </w:r>
    </w:p>
    <w:p w:rsidR="00A00E25" w:rsidRPr="002D5A19" w:rsidRDefault="00A00E25" w:rsidP="00A00E25">
      <w:pPr>
        <w:pStyle w:val="Paragrafoelenco"/>
        <w:numPr>
          <w:ilvl w:val="1"/>
          <w:numId w:val="1"/>
        </w:numPr>
        <w:spacing w:line="276" w:lineRule="auto"/>
        <w:jc w:val="both"/>
        <w:rPr>
          <w:rFonts w:cstheme="minorHAnsi"/>
        </w:rPr>
      </w:pPr>
      <w:r w:rsidRPr="002D5A19">
        <w:rPr>
          <w:rFonts w:cstheme="minorHAnsi"/>
        </w:rPr>
        <w:t>quadro sinottico triplice copia</w:t>
      </w:r>
    </w:p>
    <w:p w:rsidR="00A00E25" w:rsidRPr="002D5A19" w:rsidRDefault="00A00E25" w:rsidP="00A00E25">
      <w:pPr>
        <w:pStyle w:val="Paragrafoelenco"/>
        <w:numPr>
          <w:ilvl w:val="1"/>
          <w:numId w:val="1"/>
        </w:numPr>
        <w:spacing w:line="276" w:lineRule="auto"/>
        <w:jc w:val="both"/>
        <w:rPr>
          <w:rFonts w:cstheme="minorHAnsi"/>
        </w:rPr>
      </w:pPr>
      <w:r w:rsidRPr="002D5A19">
        <w:rPr>
          <w:rFonts w:cstheme="minorHAnsi"/>
        </w:rPr>
        <w:t xml:space="preserve">tutta la documentazione ritenuta di necessario supporto alla vendita. </w:t>
      </w:r>
    </w:p>
    <w:p w:rsidR="00A00E25" w:rsidRPr="002D5A19" w:rsidRDefault="00A00E25" w:rsidP="00A00E25">
      <w:pPr>
        <w:spacing w:line="276" w:lineRule="auto"/>
        <w:rPr>
          <w:rFonts w:asciiTheme="minorHAnsi" w:hAnsiTheme="minorHAnsi" w:cstheme="minorHAnsi"/>
          <w:b/>
        </w:rPr>
      </w:pPr>
    </w:p>
    <w:p w:rsidR="00A00E25" w:rsidRPr="002D5A19" w:rsidRDefault="00A00E25" w:rsidP="00A00E25">
      <w:pPr>
        <w:spacing w:line="276" w:lineRule="auto"/>
        <w:jc w:val="center"/>
        <w:rPr>
          <w:rFonts w:asciiTheme="minorHAnsi" w:hAnsiTheme="minorHAnsi" w:cstheme="minorHAnsi"/>
          <w:b/>
        </w:rPr>
      </w:pPr>
      <w:r w:rsidRPr="002D5A19">
        <w:rPr>
          <w:rFonts w:asciiTheme="minorHAnsi" w:hAnsiTheme="minorHAnsi" w:cstheme="minorHAnsi"/>
          <w:b/>
        </w:rPr>
        <w:t>RELAZIONE TECNICA D’UFFICIO</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center"/>
        <w:rPr>
          <w:rFonts w:asciiTheme="minorHAnsi" w:hAnsiTheme="minorHAnsi" w:cstheme="minorHAnsi"/>
        </w:rPr>
      </w:pPr>
      <w:r w:rsidRPr="002D5A19">
        <w:rPr>
          <w:rFonts w:asciiTheme="minorHAnsi" w:hAnsiTheme="minorHAnsi" w:cstheme="minorHAnsi"/>
        </w:rPr>
        <w:t>Premesso quanto sopra il C.T.U. così risponde ai quesiti:</w:t>
      </w:r>
    </w:p>
    <w:p w:rsidR="00A00E25" w:rsidRPr="002D5A19" w:rsidRDefault="00A00E25" w:rsidP="00A00E25">
      <w:pPr>
        <w:spacing w:line="276" w:lineRule="auto"/>
        <w:jc w:val="both"/>
        <w:rPr>
          <w:rFonts w:asciiTheme="minorHAnsi" w:hAnsiTheme="minorHAnsi" w:cstheme="minorHAnsi"/>
          <w:b/>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b/>
        </w:rPr>
        <w:t xml:space="preserve">QUESITO N°1- </w:t>
      </w:r>
      <w:r w:rsidRPr="002D5A19">
        <w:rPr>
          <w:rFonts w:asciiTheme="minorHAnsi" w:hAnsiTheme="minorHAnsi" w:cstheme="minorHAnsi"/>
          <w:b/>
          <w:sz w:val="20"/>
          <w:szCs w:val="20"/>
        </w:rPr>
        <w:t xml:space="preserve">verifichi, </w:t>
      </w:r>
      <w:r w:rsidRPr="002D5A19">
        <w:rPr>
          <w:rFonts w:asciiTheme="minorHAnsi" w:hAnsiTheme="minorHAnsi" w:cstheme="minorHAnsi"/>
          <w:sz w:val="20"/>
          <w:szCs w:val="20"/>
        </w:rPr>
        <w:t xml:space="preserve">prima di ogni altra attività, la completezza della documentazione di cui all’art. 567, 2° comma </w:t>
      </w:r>
      <w:proofErr w:type="spellStart"/>
      <w:r w:rsidRPr="002D5A19">
        <w:rPr>
          <w:rFonts w:asciiTheme="minorHAnsi" w:hAnsiTheme="minorHAnsi" w:cstheme="minorHAnsi"/>
          <w:sz w:val="20"/>
          <w:szCs w:val="20"/>
        </w:rPr>
        <w:t>c.p.c.</w:t>
      </w:r>
      <w:proofErr w:type="spellEnd"/>
      <w:r w:rsidRPr="002D5A19">
        <w:rPr>
          <w:rFonts w:asciiTheme="minorHAnsi" w:hAnsiTheme="minorHAnsi" w:cstheme="minorHAnsi"/>
          <w:sz w:val="20"/>
          <w:szCs w:val="20"/>
        </w:rPr>
        <w:t xml:space="preserve"> (estratto del catasto e certificati delle iscrizioni e trascrizioni relative all’immobile pignorato effettuate nei venti anni anteriori alla trascrizione del pignoramento, oppure certificato notarile attestante le risultanze delle visure catastali e dei registri immobiliari), mediante l’esame della documentazione in atti, </w:t>
      </w:r>
      <w:r w:rsidRPr="002D5A19">
        <w:rPr>
          <w:rFonts w:asciiTheme="minorHAnsi" w:hAnsiTheme="minorHAnsi" w:cstheme="minorHAnsi"/>
          <w:b/>
          <w:sz w:val="20"/>
          <w:szCs w:val="20"/>
          <w:u w:val="single"/>
        </w:rPr>
        <w:t xml:space="preserve">da estrarre in copia, lasciando l’originale  della documentazione ex art. 567 </w:t>
      </w:r>
      <w:proofErr w:type="spellStart"/>
      <w:r w:rsidRPr="002D5A19">
        <w:rPr>
          <w:rFonts w:asciiTheme="minorHAnsi" w:hAnsiTheme="minorHAnsi" w:cstheme="minorHAnsi"/>
          <w:b/>
          <w:sz w:val="20"/>
          <w:szCs w:val="20"/>
          <w:u w:val="single"/>
        </w:rPr>
        <w:t>c.p.c.</w:t>
      </w:r>
      <w:proofErr w:type="spellEnd"/>
      <w:r w:rsidRPr="002D5A19">
        <w:rPr>
          <w:rFonts w:asciiTheme="minorHAnsi" w:hAnsiTheme="minorHAnsi" w:cstheme="minorHAnsi"/>
          <w:b/>
          <w:sz w:val="20"/>
          <w:szCs w:val="20"/>
          <w:u w:val="single"/>
        </w:rPr>
        <w:t xml:space="preserve"> nel fascicolo d’ufficio</w:t>
      </w:r>
      <w:r w:rsidRPr="002D5A19">
        <w:rPr>
          <w:rFonts w:asciiTheme="minorHAnsi" w:hAnsiTheme="minorHAnsi" w:cstheme="minorHAnsi"/>
          <w:sz w:val="20"/>
          <w:szCs w:val="20"/>
        </w:rPr>
        <w:t>;</w:t>
      </w:r>
    </w:p>
    <w:p w:rsidR="00A00E25" w:rsidRPr="002D5A19" w:rsidRDefault="00A00E25" w:rsidP="00A00E25">
      <w:pPr>
        <w:pStyle w:val="Paragrafoelenco"/>
        <w:spacing w:line="276" w:lineRule="auto"/>
        <w:jc w:val="both"/>
        <w:rPr>
          <w:rFonts w:cstheme="minorHAnsi"/>
        </w:rPr>
      </w:pPr>
    </w:p>
    <w:p w:rsidR="00A00E25" w:rsidRPr="002D5A19" w:rsidRDefault="00A00E25" w:rsidP="00A00E25">
      <w:pPr>
        <w:spacing w:line="276" w:lineRule="auto"/>
        <w:ind w:firstLine="360"/>
        <w:jc w:val="both"/>
        <w:rPr>
          <w:rFonts w:asciiTheme="minorHAnsi" w:hAnsiTheme="minorHAnsi" w:cstheme="minorHAnsi"/>
        </w:rPr>
      </w:pPr>
      <w:r w:rsidRPr="002D5A19">
        <w:rPr>
          <w:rFonts w:asciiTheme="minorHAnsi" w:hAnsiTheme="minorHAnsi" w:cstheme="minorHAnsi"/>
        </w:rPr>
        <w:t>La sottoscritta ha esaminato la seguente documentazione agli atti:</w:t>
      </w:r>
    </w:p>
    <w:p w:rsidR="00A00E25" w:rsidRPr="00906296" w:rsidRDefault="00A00E25" w:rsidP="00A00E25">
      <w:pPr>
        <w:pStyle w:val="Paragrafoelenco"/>
        <w:numPr>
          <w:ilvl w:val="0"/>
          <w:numId w:val="2"/>
        </w:numPr>
        <w:spacing w:line="276" w:lineRule="auto"/>
        <w:jc w:val="both"/>
        <w:rPr>
          <w:rFonts w:cstheme="minorHAnsi"/>
        </w:rPr>
      </w:pPr>
      <w:r w:rsidRPr="00906296">
        <w:rPr>
          <w:rFonts w:cstheme="minorHAnsi"/>
        </w:rPr>
        <w:t>Verbale di deposito di Lodo Arbitrale del 10.04.2018;</w:t>
      </w:r>
    </w:p>
    <w:p w:rsidR="00A00E25" w:rsidRPr="00906296" w:rsidRDefault="00A00E25" w:rsidP="00A00E25">
      <w:pPr>
        <w:pStyle w:val="Paragrafoelenco"/>
        <w:numPr>
          <w:ilvl w:val="0"/>
          <w:numId w:val="2"/>
        </w:numPr>
        <w:spacing w:line="276" w:lineRule="auto"/>
        <w:jc w:val="both"/>
        <w:rPr>
          <w:rFonts w:cstheme="minorHAnsi"/>
        </w:rPr>
      </w:pPr>
      <w:r w:rsidRPr="00906296">
        <w:rPr>
          <w:rFonts w:cstheme="minorHAnsi"/>
        </w:rPr>
        <w:t xml:space="preserve">Ipoteca giudiziale derivante da LODO ARBITRALE del 27.04.2018, trascritto alla Conservatoria di Viterbo il 22.05.2019 ai </w:t>
      </w:r>
      <w:proofErr w:type="spellStart"/>
      <w:r w:rsidRPr="00906296">
        <w:rPr>
          <w:rFonts w:cstheme="minorHAnsi"/>
        </w:rPr>
        <w:t>nn</w:t>
      </w:r>
      <w:proofErr w:type="spellEnd"/>
      <w:r w:rsidRPr="00906296">
        <w:rPr>
          <w:rFonts w:cstheme="minorHAnsi"/>
        </w:rPr>
        <w:t xml:space="preserve">. 872 </w:t>
      </w:r>
      <w:proofErr w:type="spellStart"/>
      <w:r w:rsidRPr="00906296">
        <w:rPr>
          <w:rFonts w:cstheme="minorHAnsi"/>
        </w:rPr>
        <w:t>reg.part</w:t>
      </w:r>
      <w:proofErr w:type="spellEnd"/>
      <w:r w:rsidRPr="00906296">
        <w:rPr>
          <w:rFonts w:cstheme="minorHAnsi"/>
        </w:rPr>
        <w:t xml:space="preserve">. e 7024 reg. gen.; </w:t>
      </w:r>
    </w:p>
    <w:p w:rsidR="00A00E25" w:rsidRPr="00906296" w:rsidRDefault="00A00E25" w:rsidP="00A00E25">
      <w:pPr>
        <w:pStyle w:val="Paragrafoelenco"/>
        <w:numPr>
          <w:ilvl w:val="0"/>
          <w:numId w:val="2"/>
        </w:numPr>
        <w:spacing w:line="276" w:lineRule="auto"/>
        <w:jc w:val="both"/>
        <w:rPr>
          <w:rFonts w:cstheme="minorHAnsi"/>
        </w:rPr>
      </w:pPr>
      <w:r w:rsidRPr="00906296">
        <w:rPr>
          <w:rFonts w:cstheme="minorHAnsi"/>
        </w:rPr>
        <w:t>Atto di Precetto del 06.06.2019 notificato in data 14.06.2019;</w:t>
      </w:r>
    </w:p>
    <w:p w:rsidR="00A00E25" w:rsidRPr="00906296" w:rsidRDefault="00A00E25" w:rsidP="00A00E25">
      <w:pPr>
        <w:pStyle w:val="Paragrafoelenco"/>
        <w:numPr>
          <w:ilvl w:val="0"/>
          <w:numId w:val="2"/>
        </w:numPr>
        <w:spacing w:line="276" w:lineRule="auto"/>
        <w:jc w:val="both"/>
        <w:rPr>
          <w:rFonts w:cstheme="minorHAnsi"/>
        </w:rPr>
      </w:pPr>
      <w:r w:rsidRPr="00906296">
        <w:rPr>
          <w:rFonts w:cstheme="minorHAnsi"/>
        </w:rPr>
        <w:t>Attestazione di Conformità del 13.09.2019;</w:t>
      </w:r>
    </w:p>
    <w:p w:rsidR="00A00E25" w:rsidRPr="00906296" w:rsidRDefault="00A00E25" w:rsidP="00A00E25">
      <w:pPr>
        <w:pStyle w:val="Paragrafoelenco"/>
        <w:numPr>
          <w:ilvl w:val="0"/>
          <w:numId w:val="2"/>
        </w:numPr>
        <w:spacing w:line="276" w:lineRule="auto"/>
        <w:jc w:val="both"/>
        <w:rPr>
          <w:rFonts w:cstheme="minorHAnsi"/>
        </w:rPr>
      </w:pPr>
      <w:r w:rsidRPr="00906296">
        <w:rPr>
          <w:rFonts w:cstheme="minorHAnsi"/>
        </w:rPr>
        <w:t>Procura alle liti del 02.10.2019;</w:t>
      </w:r>
    </w:p>
    <w:p w:rsidR="00A00E25" w:rsidRPr="00906296" w:rsidRDefault="00A00E25" w:rsidP="00A00E25">
      <w:pPr>
        <w:pStyle w:val="Paragrafoelenco"/>
        <w:numPr>
          <w:ilvl w:val="0"/>
          <w:numId w:val="2"/>
        </w:numPr>
        <w:spacing w:line="276" w:lineRule="auto"/>
        <w:jc w:val="both"/>
        <w:rPr>
          <w:rFonts w:cstheme="minorHAnsi"/>
        </w:rPr>
      </w:pPr>
      <w:r w:rsidRPr="00906296">
        <w:rPr>
          <w:rFonts w:cstheme="minorHAnsi"/>
        </w:rPr>
        <w:t xml:space="preserve">Atto di Pignoramento Immobiliare del 01.08.2019, trascritto alla Conservatoria dei Registri Immobiliari di Viterbo in data 18.09.2019, ai </w:t>
      </w:r>
      <w:proofErr w:type="spellStart"/>
      <w:r w:rsidRPr="00906296">
        <w:rPr>
          <w:rFonts w:cstheme="minorHAnsi"/>
        </w:rPr>
        <w:t>nn</w:t>
      </w:r>
      <w:proofErr w:type="spellEnd"/>
      <w:r w:rsidRPr="00906296">
        <w:rPr>
          <w:rFonts w:cstheme="minorHAnsi"/>
        </w:rPr>
        <w:t>. 9903 reg. part. e 12913 reg. gen. di formalità;</w:t>
      </w:r>
    </w:p>
    <w:p w:rsidR="00A00E25" w:rsidRPr="00906296" w:rsidRDefault="00A00E25" w:rsidP="00A00E25">
      <w:pPr>
        <w:pStyle w:val="Paragrafoelenco"/>
        <w:numPr>
          <w:ilvl w:val="0"/>
          <w:numId w:val="2"/>
        </w:numPr>
        <w:spacing w:line="276" w:lineRule="auto"/>
        <w:jc w:val="both"/>
        <w:rPr>
          <w:rFonts w:cstheme="minorHAnsi"/>
        </w:rPr>
      </w:pPr>
      <w:r w:rsidRPr="00906296">
        <w:rPr>
          <w:rFonts w:cstheme="minorHAnsi"/>
        </w:rPr>
        <w:t>Istanza di vendita del 27 settembre 2019;</w:t>
      </w:r>
    </w:p>
    <w:p w:rsidR="00A00E25" w:rsidRPr="00906296" w:rsidRDefault="00A00E25" w:rsidP="00A00E25">
      <w:pPr>
        <w:pStyle w:val="Paragrafoelenco"/>
        <w:numPr>
          <w:ilvl w:val="0"/>
          <w:numId w:val="2"/>
        </w:numPr>
        <w:spacing w:line="276" w:lineRule="auto"/>
        <w:jc w:val="both"/>
        <w:rPr>
          <w:rFonts w:cstheme="minorHAnsi"/>
        </w:rPr>
      </w:pPr>
      <w:r w:rsidRPr="00906296">
        <w:rPr>
          <w:rFonts w:cstheme="minorHAnsi"/>
        </w:rPr>
        <w:t>Certificazione notarile a firma dott.ssa Elisabetta Jorio, notaio in Narni (TR), del 11.11.2019.</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b/>
          <w:u w:val="single"/>
        </w:rPr>
      </w:pPr>
      <w:r w:rsidRPr="002D5A19">
        <w:rPr>
          <w:rFonts w:asciiTheme="minorHAnsi" w:hAnsiTheme="minorHAnsi" w:cstheme="minorHAnsi"/>
          <w:b/>
          <w:u w:val="single"/>
        </w:rPr>
        <w:t>Immobili oggetto dell’Esecuzione Immobiliare:</w:t>
      </w:r>
    </w:p>
    <w:p w:rsidR="00A00E25" w:rsidRPr="002D5A19" w:rsidRDefault="00A00E25" w:rsidP="00A00E25">
      <w:pPr>
        <w:pStyle w:val="Nessunaspaziatura"/>
        <w:spacing w:line="276" w:lineRule="auto"/>
        <w:jc w:val="both"/>
        <w:rPr>
          <w:rFonts w:asciiTheme="minorHAnsi" w:hAnsiTheme="minorHAnsi" w:cstheme="minorHAnsi"/>
        </w:rPr>
      </w:pPr>
      <w:r w:rsidRPr="002D5A19">
        <w:rPr>
          <w:rFonts w:asciiTheme="minorHAnsi" w:hAnsiTheme="minorHAnsi" w:cstheme="minorHAnsi"/>
        </w:rPr>
        <w:t xml:space="preserve">La presente stima riguarda </w:t>
      </w:r>
      <w:r w:rsidRPr="002D5A19">
        <w:rPr>
          <w:rFonts w:asciiTheme="minorHAnsi" w:hAnsiTheme="minorHAnsi" w:cstheme="minorHAnsi"/>
          <w:b/>
        </w:rPr>
        <w:t>i beni di proprietà del sig.</w:t>
      </w:r>
      <w:r w:rsidR="002D42B2">
        <w:rPr>
          <w:rFonts w:asciiTheme="minorHAnsi" w:hAnsiTheme="minorHAnsi" w:cstheme="minorHAnsi"/>
          <w:b/>
        </w:rPr>
        <w:t>******</w:t>
      </w:r>
      <w:r w:rsidRPr="002D5A19">
        <w:rPr>
          <w:rFonts w:asciiTheme="minorHAnsi" w:hAnsiTheme="minorHAnsi" w:cstheme="minorHAnsi"/>
        </w:rPr>
        <w:t xml:space="preserve">, nato in </w:t>
      </w:r>
      <w:r w:rsidR="002D42B2">
        <w:rPr>
          <w:rFonts w:asciiTheme="minorHAnsi" w:hAnsiTheme="minorHAnsi" w:cstheme="minorHAnsi"/>
        </w:rPr>
        <w:t>******</w:t>
      </w:r>
      <w:r w:rsidRPr="002D5A19">
        <w:rPr>
          <w:rFonts w:asciiTheme="minorHAnsi" w:hAnsiTheme="minorHAnsi" w:cstheme="minorHAnsi"/>
        </w:rPr>
        <w:t>il</w:t>
      </w:r>
      <w:r w:rsidR="002D42B2">
        <w:rPr>
          <w:rFonts w:asciiTheme="minorHAnsi" w:hAnsiTheme="minorHAnsi" w:cstheme="minorHAnsi"/>
        </w:rPr>
        <w:t>******</w:t>
      </w:r>
      <w:r w:rsidRPr="002D5A19">
        <w:rPr>
          <w:rFonts w:asciiTheme="minorHAnsi" w:hAnsiTheme="minorHAnsi" w:cstheme="minorHAnsi"/>
        </w:rPr>
        <w:t xml:space="preserve">, cod. </w:t>
      </w:r>
      <w:proofErr w:type="spellStart"/>
      <w:proofErr w:type="gramStart"/>
      <w:r w:rsidRPr="002D5A19">
        <w:rPr>
          <w:rFonts w:asciiTheme="minorHAnsi" w:hAnsiTheme="minorHAnsi" w:cstheme="minorHAnsi"/>
        </w:rPr>
        <w:t>fisc</w:t>
      </w:r>
      <w:proofErr w:type="spellEnd"/>
      <w:r w:rsidRPr="002D5A19">
        <w:rPr>
          <w:rFonts w:asciiTheme="minorHAnsi" w:hAnsiTheme="minorHAnsi" w:cstheme="minorHAnsi"/>
        </w:rPr>
        <w:t>.</w:t>
      </w:r>
      <w:r w:rsidR="002D42B2">
        <w:rPr>
          <w:rFonts w:asciiTheme="minorHAnsi" w:hAnsiTheme="minorHAnsi" w:cstheme="minorHAnsi"/>
        </w:rPr>
        <w:t>*</w:t>
      </w:r>
      <w:proofErr w:type="gramEnd"/>
      <w:r w:rsidR="002D42B2">
        <w:rPr>
          <w:rFonts w:asciiTheme="minorHAnsi" w:hAnsiTheme="minorHAnsi" w:cstheme="minorHAnsi"/>
        </w:rPr>
        <w:t>*****</w:t>
      </w:r>
      <w:r w:rsidRPr="002D5A19">
        <w:rPr>
          <w:rFonts w:asciiTheme="minorHAnsi" w:hAnsiTheme="minorHAnsi" w:cstheme="minorHAnsi"/>
        </w:rPr>
        <w:t xml:space="preserve">, residente in </w:t>
      </w:r>
      <w:r>
        <w:rPr>
          <w:rFonts w:asciiTheme="minorHAnsi" w:hAnsiTheme="minorHAnsi" w:cstheme="minorHAnsi"/>
        </w:rPr>
        <w:t>Nepi</w:t>
      </w:r>
      <w:r w:rsidRPr="002D5A19">
        <w:rPr>
          <w:rFonts w:asciiTheme="minorHAnsi" w:hAnsiTheme="minorHAnsi" w:cstheme="minorHAnsi"/>
        </w:rPr>
        <w:t xml:space="preserve"> (VT) Via</w:t>
      </w:r>
      <w:r w:rsidR="002D42B2">
        <w:rPr>
          <w:rFonts w:asciiTheme="minorHAnsi" w:hAnsiTheme="minorHAnsi" w:cstheme="minorHAnsi"/>
        </w:rPr>
        <w:t>*******</w:t>
      </w:r>
      <w:r w:rsidRPr="002D5A19">
        <w:rPr>
          <w:rFonts w:asciiTheme="minorHAnsi" w:hAnsiTheme="minorHAnsi" w:cstheme="minorHAnsi"/>
        </w:rPr>
        <w:t>,</w:t>
      </w:r>
      <w:r>
        <w:rPr>
          <w:rFonts w:asciiTheme="minorHAnsi" w:hAnsiTheme="minorHAnsi" w:cstheme="minorHAnsi"/>
        </w:rPr>
        <w:t xml:space="preserve"> per i diritti di piena proprietà 1/1</w:t>
      </w:r>
      <w:r w:rsidRPr="002D5A19">
        <w:rPr>
          <w:rFonts w:asciiTheme="minorHAnsi" w:hAnsiTheme="minorHAnsi" w:cstheme="minorHAnsi"/>
        </w:rPr>
        <w:t>.</w:t>
      </w:r>
    </w:p>
    <w:p w:rsidR="00A00E25" w:rsidRPr="002D5A19" w:rsidRDefault="00A00E25" w:rsidP="00A00E25">
      <w:pPr>
        <w:pStyle w:val="Nessunaspaziatura"/>
        <w:spacing w:line="276" w:lineRule="auto"/>
        <w:jc w:val="both"/>
        <w:rPr>
          <w:rFonts w:asciiTheme="minorHAnsi" w:hAnsiTheme="minorHAnsi" w:cstheme="minorHAnsi"/>
          <w:b/>
        </w:rPr>
      </w:pPr>
    </w:p>
    <w:p w:rsidR="00A00E25" w:rsidRPr="002D5A19" w:rsidRDefault="00A00E25" w:rsidP="00A00E25">
      <w:pPr>
        <w:pStyle w:val="Nessunaspaziatura"/>
        <w:spacing w:line="276" w:lineRule="auto"/>
        <w:jc w:val="both"/>
        <w:rPr>
          <w:rFonts w:asciiTheme="minorHAnsi" w:hAnsiTheme="minorHAnsi" w:cstheme="minorHAnsi"/>
          <w:b/>
        </w:rPr>
      </w:pPr>
      <w:r w:rsidRPr="002D5A19">
        <w:rPr>
          <w:rFonts w:asciiTheme="minorHAnsi" w:hAnsiTheme="minorHAnsi" w:cstheme="minorHAnsi"/>
          <w:b/>
        </w:rPr>
        <w:t>Individuazione immobili oggetto dell’esecuzione:</w:t>
      </w:r>
    </w:p>
    <w:p w:rsidR="00A00E25" w:rsidRPr="002D5A19" w:rsidRDefault="00A00E25" w:rsidP="00A00E25">
      <w:pPr>
        <w:pStyle w:val="Nessunaspaziatura"/>
        <w:spacing w:line="276" w:lineRule="auto"/>
        <w:jc w:val="both"/>
        <w:rPr>
          <w:rFonts w:asciiTheme="minorHAnsi" w:hAnsiTheme="minorHAnsi" w:cstheme="minorHAnsi"/>
        </w:rPr>
      </w:pPr>
      <w:r w:rsidRPr="002D5A19">
        <w:rPr>
          <w:rFonts w:asciiTheme="minorHAnsi" w:hAnsiTheme="minorHAnsi" w:cstheme="minorHAnsi"/>
        </w:rPr>
        <w:t xml:space="preserve">alla luce di quanto premesso, si individuano i beni oggetto della presente stima come da seguente elenco: </w:t>
      </w:r>
    </w:p>
    <w:p w:rsidR="00A00E25" w:rsidRPr="002D5A19" w:rsidRDefault="00A00E25" w:rsidP="00A00E25">
      <w:pPr>
        <w:pStyle w:val="Nessunaspaziatura"/>
        <w:spacing w:line="276" w:lineRule="auto"/>
        <w:jc w:val="both"/>
        <w:rPr>
          <w:rFonts w:asciiTheme="minorHAnsi" w:hAnsiTheme="minorHAnsi" w:cstheme="minorHAnsi"/>
          <w:b/>
        </w:rPr>
      </w:pPr>
    </w:p>
    <w:p w:rsidR="00A00E25" w:rsidRPr="002D5A19" w:rsidRDefault="00A00E25" w:rsidP="00A00E25">
      <w:pPr>
        <w:pStyle w:val="Nessunaspaziatura"/>
        <w:spacing w:line="276" w:lineRule="auto"/>
        <w:jc w:val="both"/>
        <w:rPr>
          <w:rFonts w:asciiTheme="minorHAnsi" w:hAnsiTheme="minorHAnsi" w:cstheme="minorHAnsi"/>
          <w:b/>
        </w:rPr>
      </w:pPr>
      <w:r w:rsidRPr="002D5A19">
        <w:rPr>
          <w:rFonts w:asciiTheme="minorHAnsi" w:hAnsiTheme="minorHAnsi" w:cstheme="minorHAnsi"/>
          <w:b/>
        </w:rPr>
        <w:lastRenderedPageBreak/>
        <w:t xml:space="preserve">Comune di </w:t>
      </w:r>
      <w:r>
        <w:rPr>
          <w:rFonts w:asciiTheme="minorHAnsi" w:hAnsiTheme="minorHAnsi" w:cstheme="minorHAnsi"/>
          <w:b/>
        </w:rPr>
        <w:t>NEPI</w:t>
      </w:r>
      <w:r w:rsidRPr="002D5A19">
        <w:rPr>
          <w:rFonts w:asciiTheme="minorHAnsi" w:hAnsiTheme="minorHAnsi" w:cstheme="minorHAnsi"/>
          <w:b/>
        </w:rPr>
        <w:t xml:space="preserve">, diritti di piena proprietà (1/1) del sig. </w:t>
      </w:r>
      <w:r w:rsidR="002D42B2">
        <w:rPr>
          <w:rFonts w:asciiTheme="minorHAnsi" w:hAnsiTheme="minorHAnsi" w:cstheme="minorHAnsi"/>
          <w:b/>
        </w:rPr>
        <w:t>******</w:t>
      </w:r>
      <w:r w:rsidRPr="002D5A19">
        <w:rPr>
          <w:rFonts w:asciiTheme="minorHAnsi" w:hAnsiTheme="minorHAnsi" w:cstheme="minorHAnsi"/>
          <w:b/>
        </w:rPr>
        <w:t xml:space="preserve"> sui seguenti beni</w:t>
      </w:r>
      <w:r>
        <w:rPr>
          <w:rFonts w:asciiTheme="minorHAnsi" w:hAnsiTheme="minorHAnsi" w:cstheme="minorHAnsi"/>
          <w:b/>
        </w:rPr>
        <w:t xml:space="preserve"> come di seguito identificati</w:t>
      </w:r>
      <w:r w:rsidRPr="002D5A19">
        <w:rPr>
          <w:rFonts w:asciiTheme="minorHAnsi" w:hAnsiTheme="minorHAnsi" w:cstheme="minorHAnsi"/>
          <w:b/>
        </w:rPr>
        <w:t>:</w:t>
      </w:r>
    </w:p>
    <w:p w:rsidR="00A00E25" w:rsidRPr="00A917D3" w:rsidRDefault="00A00E25" w:rsidP="00A00E25">
      <w:pPr>
        <w:pStyle w:val="Nessunaspaziatura"/>
        <w:numPr>
          <w:ilvl w:val="0"/>
          <w:numId w:val="5"/>
        </w:numPr>
        <w:spacing w:line="276" w:lineRule="auto"/>
        <w:jc w:val="both"/>
        <w:rPr>
          <w:rFonts w:asciiTheme="minorHAnsi" w:hAnsiTheme="minorHAnsi" w:cstheme="minorHAnsi"/>
          <w:b/>
        </w:rPr>
      </w:pPr>
      <w:r>
        <w:rPr>
          <w:rFonts w:asciiTheme="minorHAnsi" w:hAnsiTheme="minorHAnsi" w:cstheme="minorHAnsi"/>
        </w:rPr>
        <w:t xml:space="preserve">Al Catasto Fabbricati foglio 22 particella 260, </w:t>
      </w:r>
      <w:proofErr w:type="spellStart"/>
      <w:r>
        <w:rPr>
          <w:rFonts w:asciiTheme="minorHAnsi" w:hAnsiTheme="minorHAnsi" w:cstheme="minorHAnsi"/>
        </w:rPr>
        <w:t>cat</w:t>
      </w:r>
      <w:proofErr w:type="spellEnd"/>
      <w:r>
        <w:rPr>
          <w:rFonts w:asciiTheme="minorHAnsi" w:hAnsiTheme="minorHAnsi" w:cstheme="minorHAnsi"/>
        </w:rPr>
        <w:t xml:space="preserve">. A/2, classe 2, Consistenza 7,5 vani, superficie catastale totale mq. 175, totale escluse aree scoperte mq. 155, rendita Euro 735,95, </w:t>
      </w:r>
      <w:r w:rsidR="00167298" w:rsidRPr="00167298">
        <w:rPr>
          <w:rFonts w:asciiTheme="minorHAnsi" w:hAnsiTheme="minorHAnsi" w:cstheme="minorHAnsi"/>
        </w:rPr>
        <w:t xml:space="preserve">****** </w:t>
      </w:r>
      <w:r>
        <w:rPr>
          <w:rFonts w:asciiTheme="minorHAnsi" w:hAnsiTheme="minorHAnsi" w:cstheme="minorHAnsi"/>
        </w:rPr>
        <w:t>piano S1-T-1;</w:t>
      </w:r>
    </w:p>
    <w:p w:rsidR="00A00E25" w:rsidRPr="002D5A19" w:rsidRDefault="00A00E25" w:rsidP="00A00E25">
      <w:pPr>
        <w:pStyle w:val="Nessunaspaziatura"/>
        <w:numPr>
          <w:ilvl w:val="0"/>
          <w:numId w:val="5"/>
        </w:numPr>
        <w:spacing w:line="276" w:lineRule="auto"/>
        <w:jc w:val="both"/>
        <w:rPr>
          <w:rFonts w:asciiTheme="minorHAnsi" w:hAnsiTheme="minorHAnsi" w:cstheme="minorHAnsi"/>
          <w:b/>
        </w:rPr>
      </w:pPr>
      <w:r>
        <w:rPr>
          <w:rFonts w:asciiTheme="minorHAnsi" w:hAnsiTheme="minorHAnsi" w:cstheme="minorHAnsi"/>
        </w:rPr>
        <w:t xml:space="preserve">Al Catasto Terreni foglio 22 particella 260 (ex 30 – ex 195), Ente Urbano, superficie catastale mq.200. </w:t>
      </w:r>
    </w:p>
    <w:p w:rsidR="00A00E25" w:rsidRDefault="00A00E25" w:rsidP="00A00E25">
      <w:pPr>
        <w:pStyle w:val="Nessunaspaziatura"/>
        <w:spacing w:line="276" w:lineRule="auto"/>
        <w:jc w:val="both"/>
        <w:rPr>
          <w:rFonts w:asciiTheme="minorHAnsi" w:hAnsiTheme="minorHAnsi" w:cstheme="minorHAnsi"/>
        </w:rPr>
      </w:pPr>
    </w:p>
    <w:p w:rsidR="00A00E25" w:rsidRPr="002D5A19" w:rsidRDefault="00A00E25" w:rsidP="00A00E25">
      <w:pPr>
        <w:pStyle w:val="Nessunaspaziatura"/>
        <w:spacing w:line="276" w:lineRule="auto"/>
        <w:jc w:val="both"/>
        <w:rPr>
          <w:rFonts w:asciiTheme="minorHAnsi" w:hAnsiTheme="minorHAnsi" w:cstheme="minorHAnsi"/>
        </w:rPr>
      </w:pPr>
      <w:r w:rsidRPr="002D5A19">
        <w:rPr>
          <w:rFonts w:asciiTheme="minorHAnsi" w:hAnsiTheme="minorHAnsi" w:cstheme="minorHAnsi"/>
        </w:rPr>
        <w:t>La documentazione risulta così completa.</w:t>
      </w:r>
    </w:p>
    <w:p w:rsidR="00A00E25" w:rsidRPr="002D5A19" w:rsidRDefault="00A00E25" w:rsidP="00A00E25">
      <w:pPr>
        <w:pStyle w:val="Nessunaspaziatura"/>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b/>
        </w:rPr>
        <w:t xml:space="preserve">QUESITO N°2 - </w:t>
      </w:r>
      <w:r w:rsidRPr="002D5A19">
        <w:rPr>
          <w:rFonts w:asciiTheme="minorHAnsi" w:hAnsiTheme="minorHAnsi" w:cstheme="minorHAnsi"/>
          <w:b/>
          <w:sz w:val="20"/>
          <w:szCs w:val="20"/>
        </w:rPr>
        <w:t xml:space="preserve">effettui </w:t>
      </w:r>
      <w:r w:rsidRPr="002D5A19">
        <w:rPr>
          <w:rFonts w:asciiTheme="minorHAnsi" w:hAnsiTheme="minorHAnsi" w:cstheme="minorHAnsi"/>
          <w:sz w:val="20"/>
          <w:szCs w:val="20"/>
        </w:rPr>
        <w:t>visure aggiornate presso l’Ufficio del catasto accertando gli attuali dati identificativi dell’immobile oggetto di pignoramento, verificando la correttezza dei dati indicati nell’atto di pignoramento trascritto e l’idoneità degli stessi ai fini della esatta identificazione;</w:t>
      </w:r>
    </w:p>
    <w:p w:rsidR="00A00E25" w:rsidRPr="002D5A19" w:rsidRDefault="00A00E25" w:rsidP="00A00E25">
      <w:pPr>
        <w:spacing w:line="276" w:lineRule="auto"/>
        <w:jc w:val="both"/>
        <w:rPr>
          <w:rFonts w:asciiTheme="minorHAnsi" w:hAnsiTheme="minorHAnsi" w:cstheme="minorHAnsi"/>
          <w:b/>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 xml:space="preserve">Dalle visure da me effettuate presso l’Ufficio del Catasto di Viterbo, i beni oggetto della presente perizia, siti nel Comune di </w:t>
      </w:r>
      <w:r>
        <w:rPr>
          <w:rFonts w:asciiTheme="minorHAnsi" w:hAnsiTheme="minorHAnsi" w:cstheme="minorHAnsi"/>
        </w:rPr>
        <w:t>Nepi</w:t>
      </w:r>
      <w:r w:rsidRPr="002D5A19">
        <w:rPr>
          <w:rFonts w:asciiTheme="minorHAnsi" w:hAnsiTheme="minorHAnsi" w:cstheme="minorHAnsi"/>
        </w:rPr>
        <w:t xml:space="preserve"> (VT), dettagliatamente individuati in risposta al quesito n. 1, risultano intestati al sig.</w:t>
      </w:r>
      <w:r w:rsidR="002D42B2">
        <w:rPr>
          <w:rFonts w:asciiTheme="minorHAnsi" w:hAnsiTheme="minorHAnsi" w:cstheme="minorHAnsi"/>
        </w:rPr>
        <w:t>******</w:t>
      </w:r>
      <w:r w:rsidRPr="002D5A19">
        <w:rPr>
          <w:rFonts w:asciiTheme="minorHAnsi" w:hAnsiTheme="minorHAnsi" w:cstheme="minorHAnsi"/>
        </w:rPr>
        <w:t xml:space="preserve">, nato in </w:t>
      </w:r>
      <w:r w:rsidR="002D42B2">
        <w:rPr>
          <w:rFonts w:asciiTheme="minorHAnsi" w:hAnsiTheme="minorHAnsi" w:cstheme="minorHAnsi"/>
        </w:rPr>
        <w:t>******</w:t>
      </w:r>
      <w:r w:rsidRPr="002D5A19">
        <w:rPr>
          <w:rFonts w:asciiTheme="minorHAnsi" w:hAnsiTheme="minorHAnsi" w:cstheme="minorHAnsi"/>
        </w:rPr>
        <w:t>il</w:t>
      </w:r>
      <w:r w:rsidR="002D42B2">
        <w:rPr>
          <w:rFonts w:asciiTheme="minorHAnsi" w:hAnsiTheme="minorHAnsi" w:cstheme="minorHAnsi"/>
        </w:rPr>
        <w:t>******</w:t>
      </w:r>
      <w:r w:rsidRPr="002D5A19">
        <w:rPr>
          <w:rFonts w:asciiTheme="minorHAnsi" w:hAnsiTheme="minorHAnsi" w:cstheme="minorHAnsi"/>
        </w:rPr>
        <w:t xml:space="preserve">, cod. </w:t>
      </w:r>
      <w:proofErr w:type="spellStart"/>
      <w:proofErr w:type="gramStart"/>
      <w:r w:rsidRPr="002D5A19">
        <w:rPr>
          <w:rFonts w:asciiTheme="minorHAnsi" w:hAnsiTheme="minorHAnsi" w:cstheme="minorHAnsi"/>
        </w:rPr>
        <w:t>fisc</w:t>
      </w:r>
      <w:proofErr w:type="spellEnd"/>
      <w:r w:rsidRPr="002D5A19">
        <w:rPr>
          <w:rFonts w:asciiTheme="minorHAnsi" w:hAnsiTheme="minorHAnsi" w:cstheme="minorHAnsi"/>
        </w:rPr>
        <w:t>.</w:t>
      </w:r>
      <w:r w:rsidR="002D42B2">
        <w:rPr>
          <w:rFonts w:asciiTheme="minorHAnsi" w:hAnsiTheme="minorHAnsi" w:cstheme="minorHAnsi"/>
        </w:rPr>
        <w:t>*</w:t>
      </w:r>
      <w:proofErr w:type="gramEnd"/>
      <w:r w:rsidR="002D42B2">
        <w:rPr>
          <w:rFonts w:asciiTheme="minorHAnsi" w:hAnsiTheme="minorHAnsi" w:cstheme="minorHAnsi"/>
        </w:rPr>
        <w:t>*****</w:t>
      </w:r>
      <w:r w:rsidRPr="002D5A19">
        <w:rPr>
          <w:rFonts w:asciiTheme="minorHAnsi" w:hAnsiTheme="minorHAnsi" w:cstheme="minorHAnsi"/>
        </w:rPr>
        <w:t xml:space="preserve">, residente in </w:t>
      </w:r>
      <w:r>
        <w:rPr>
          <w:rFonts w:asciiTheme="minorHAnsi" w:hAnsiTheme="minorHAnsi" w:cstheme="minorHAnsi"/>
        </w:rPr>
        <w:t>Nepi</w:t>
      </w:r>
      <w:r w:rsidRPr="002D5A19">
        <w:rPr>
          <w:rFonts w:asciiTheme="minorHAnsi" w:hAnsiTheme="minorHAnsi" w:cstheme="minorHAnsi"/>
        </w:rPr>
        <w:t xml:space="preserve"> (VT) Via</w:t>
      </w:r>
      <w:r w:rsidR="002D42B2">
        <w:rPr>
          <w:rFonts w:asciiTheme="minorHAnsi" w:hAnsiTheme="minorHAnsi" w:cstheme="minorHAnsi"/>
        </w:rPr>
        <w:t>******</w:t>
      </w:r>
      <w:r w:rsidRPr="002D5A19">
        <w:rPr>
          <w:rFonts w:asciiTheme="minorHAnsi" w:hAnsiTheme="minorHAnsi" w:cstheme="minorHAnsi"/>
        </w:rPr>
        <w:t xml:space="preserve">, per i diritti di piena proprietà 1/1. </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 xml:space="preserve">Pertanto i dati identificativi degli immobili indicati nell’atto di pignoramento trascritto risultano corretti e corrispondenti ai fini dell’esatta identificazione dei cespiti. </w:t>
      </w:r>
    </w:p>
    <w:p w:rsidR="00A00E25" w:rsidRPr="002D5A19" w:rsidRDefault="00A00E25" w:rsidP="00A00E25">
      <w:pPr>
        <w:spacing w:line="276" w:lineRule="auto"/>
        <w:jc w:val="both"/>
        <w:rPr>
          <w:rFonts w:asciiTheme="minorHAnsi" w:hAnsiTheme="minorHAnsi" w:cstheme="minorHAnsi"/>
          <w:b/>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b/>
        </w:rPr>
        <w:t xml:space="preserve">QUESITO N°3 – </w:t>
      </w:r>
      <w:r w:rsidRPr="002D5A19">
        <w:rPr>
          <w:rFonts w:asciiTheme="minorHAnsi" w:hAnsiTheme="minorHAnsi" w:cstheme="minorHAnsi"/>
          <w:b/>
          <w:sz w:val="20"/>
          <w:szCs w:val="20"/>
        </w:rPr>
        <w:t xml:space="preserve">consulti i registri immobiliari consulti i registri immobiliari dell’Agenzia del Territorio, l’Ufficio di pubblicità immobiliari, </w:t>
      </w:r>
      <w:r w:rsidRPr="002D5A19">
        <w:rPr>
          <w:rFonts w:asciiTheme="minorHAnsi" w:hAnsiTheme="minorHAnsi" w:cstheme="minorHAnsi"/>
          <w:sz w:val="20"/>
          <w:szCs w:val="20"/>
        </w:rPr>
        <w:t xml:space="preserve">verificando gli atti iscritti e trascritti fino alla data del titolo di acquisto trascritto in data anteriore al ventennio precedente alla trascrizione del pignoramento immobiliare (atto da acquisire se non già presente nel fascicolo) ed </w:t>
      </w:r>
      <w:r w:rsidRPr="002D5A19">
        <w:rPr>
          <w:rFonts w:asciiTheme="minorHAnsi" w:hAnsiTheme="minorHAnsi" w:cstheme="minorHAnsi"/>
          <w:b/>
          <w:sz w:val="20"/>
          <w:szCs w:val="20"/>
        </w:rPr>
        <w:t>indichi</w:t>
      </w:r>
      <w:r w:rsidRPr="002D5A19">
        <w:rPr>
          <w:rFonts w:asciiTheme="minorHAnsi" w:hAnsiTheme="minorHAnsi" w:cstheme="minorHAnsi"/>
          <w:sz w:val="20"/>
          <w:szCs w:val="20"/>
        </w:rPr>
        <w:t xml:space="preserve"> tutti i passaggi di proprietà relativi ai beni pignorati intervenuti tra la trascrizione del pignoramento e, a ritroso, il primo titolo di provenienza anteriore al ventennio che precede la notifica di pignoramento, segnalando anche tutti i frazionamenti e le variazioni catastali via via eseguiti, specificando, altresì, esattamente su quale ex-particella di terreno insistono i manufatti subastati;</w:t>
      </w:r>
    </w:p>
    <w:p w:rsidR="00A00E25" w:rsidRPr="002D5A19" w:rsidRDefault="00A00E25" w:rsidP="00A00E25">
      <w:pPr>
        <w:spacing w:line="276" w:lineRule="auto"/>
        <w:jc w:val="both"/>
        <w:rPr>
          <w:rFonts w:asciiTheme="minorHAnsi" w:hAnsiTheme="minorHAnsi" w:cstheme="minorHAnsi"/>
          <w:u w:val="single"/>
        </w:rPr>
      </w:pPr>
    </w:p>
    <w:p w:rsidR="00A00E25" w:rsidRPr="002D5A19" w:rsidRDefault="00A00E25" w:rsidP="00A00E25">
      <w:pPr>
        <w:spacing w:line="276" w:lineRule="auto"/>
        <w:jc w:val="both"/>
        <w:rPr>
          <w:rFonts w:asciiTheme="minorHAnsi" w:hAnsiTheme="minorHAnsi" w:cstheme="minorHAnsi"/>
          <w:b/>
        </w:rPr>
      </w:pPr>
      <w:r w:rsidRPr="007840DC">
        <w:rPr>
          <w:rFonts w:asciiTheme="minorHAnsi" w:hAnsiTheme="minorHAnsi" w:cstheme="minorHAnsi"/>
          <w:b/>
        </w:rPr>
        <w:t>DESCRIZIONE DEI BENI:</w:t>
      </w: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Trattasi di un</w:t>
      </w:r>
      <w:r>
        <w:rPr>
          <w:rFonts w:asciiTheme="minorHAnsi" w:hAnsiTheme="minorHAnsi" w:cstheme="minorHAnsi"/>
        </w:rPr>
        <w:t xml:space="preserve">a unità immobiliare residenziale, del tipo villino a schiera, </w:t>
      </w:r>
      <w:r w:rsidRPr="002D5A19">
        <w:rPr>
          <w:rFonts w:asciiTheme="minorHAnsi" w:hAnsiTheme="minorHAnsi" w:cstheme="minorHAnsi"/>
        </w:rPr>
        <w:t>facent</w:t>
      </w:r>
      <w:r>
        <w:rPr>
          <w:rFonts w:asciiTheme="minorHAnsi" w:hAnsiTheme="minorHAnsi" w:cstheme="minorHAnsi"/>
        </w:rPr>
        <w:t>e</w:t>
      </w:r>
      <w:r w:rsidRPr="002D5A19">
        <w:rPr>
          <w:rFonts w:asciiTheme="minorHAnsi" w:hAnsiTheme="minorHAnsi" w:cstheme="minorHAnsi"/>
        </w:rPr>
        <w:t xml:space="preserve"> parte di un</w:t>
      </w:r>
      <w:r>
        <w:rPr>
          <w:rFonts w:asciiTheme="minorHAnsi" w:hAnsiTheme="minorHAnsi" w:cstheme="minorHAnsi"/>
        </w:rPr>
        <w:t>a lottizzazione denominata “</w:t>
      </w:r>
      <w:r w:rsidR="002D42B2">
        <w:rPr>
          <w:rFonts w:asciiTheme="minorHAnsi" w:hAnsiTheme="minorHAnsi" w:cstheme="minorHAnsi"/>
        </w:rPr>
        <w:t>*******</w:t>
      </w:r>
      <w:r>
        <w:rPr>
          <w:rFonts w:asciiTheme="minorHAnsi" w:hAnsiTheme="minorHAnsi" w:cstheme="minorHAnsi"/>
        </w:rPr>
        <w:t>”</w:t>
      </w:r>
      <w:r w:rsidRPr="002D5A19">
        <w:rPr>
          <w:rFonts w:asciiTheme="minorHAnsi" w:hAnsiTheme="minorHAnsi" w:cstheme="minorHAnsi"/>
        </w:rPr>
        <w:t>,</w:t>
      </w:r>
      <w:r>
        <w:rPr>
          <w:rFonts w:asciiTheme="minorHAnsi" w:hAnsiTheme="minorHAnsi" w:cstheme="minorHAnsi"/>
        </w:rPr>
        <w:t xml:space="preserve"> </w:t>
      </w:r>
      <w:r w:rsidRPr="002D5A19">
        <w:rPr>
          <w:rFonts w:asciiTheme="minorHAnsi" w:hAnsiTheme="minorHAnsi" w:cstheme="minorHAnsi"/>
        </w:rPr>
        <w:t>con ingress</w:t>
      </w:r>
      <w:r>
        <w:rPr>
          <w:rFonts w:asciiTheme="minorHAnsi" w:hAnsiTheme="minorHAnsi" w:cstheme="minorHAnsi"/>
        </w:rPr>
        <w:t>o</w:t>
      </w:r>
      <w:r w:rsidRPr="002D5A19">
        <w:rPr>
          <w:rFonts w:asciiTheme="minorHAnsi" w:hAnsiTheme="minorHAnsi" w:cstheme="minorHAnsi"/>
        </w:rPr>
        <w:t xml:space="preserve"> indipendent</w:t>
      </w:r>
      <w:r>
        <w:rPr>
          <w:rFonts w:asciiTheme="minorHAnsi" w:hAnsiTheme="minorHAnsi" w:cstheme="minorHAnsi"/>
        </w:rPr>
        <w:t xml:space="preserve">e e annessa area giardino antistante e retrostante l’unità immobiliare. </w:t>
      </w:r>
      <w:r w:rsidRPr="002D5A19">
        <w:rPr>
          <w:rFonts w:asciiTheme="minorHAnsi" w:hAnsiTheme="minorHAnsi" w:cstheme="minorHAnsi"/>
        </w:rPr>
        <w:t xml:space="preserve">Si accede alla proprietà dalla via </w:t>
      </w:r>
      <w:r>
        <w:rPr>
          <w:rFonts w:asciiTheme="minorHAnsi" w:hAnsiTheme="minorHAnsi" w:cstheme="minorHAnsi"/>
        </w:rPr>
        <w:t xml:space="preserve">di lottizzazione, in comunione con gli altri condomini, </w:t>
      </w:r>
      <w:r w:rsidRPr="00685E6C">
        <w:rPr>
          <w:rFonts w:asciiTheme="minorHAnsi" w:hAnsiTheme="minorHAnsi" w:cstheme="minorHAnsi"/>
        </w:rPr>
        <w:t>a</w:t>
      </w:r>
      <w:r w:rsidRPr="002D5A19">
        <w:rPr>
          <w:rFonts w:asciiTheme="minorHAnsi" w:hAnsiTheme="minorHAnsi" w:cstheme="minorHAnsi"/>
        </w:rPr>
        <w:t>ttraverso un cancello pedonale e carrabile.</w:t>
      </w: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Di seguito si descrivono i beni della presente stima</w:t>
      </w:r>
      <w:r>
        <w:rPr>
          <w:rFonts w:asciiTheme="minorHAnsi" w:hAnsiTheme="minorHAnsi" w:cstheme="minorHAnsi"/>
        </w:rPr>
        <w:t>:</w:t>
      </w:r>
    </w:p>
    <w:p w:rsidR="00A00E25" w:rsidRPr="005F157D" w:rsidRDefault="00A00E25" w:rsidP="00A00E25">
      <w:pPr>
        <w:spacing w:line="276" w:lineRule="auto"/>
        <w:jc w:val="both"/>
        <w:rPr>
          <w:rFonts w:asciiTheme="minorHAnsi" w:hAnsiTheme="minorHAnsi" w:cstheme="minorHAnsi"/>
        </w:rPr>
      </w:pPr>
      <w:r>
        <w:rPr>
          <w:rFonts w:asciiTheme="minorHAnsi" w:hAnsiTheme="minorHAnsi" w:cstheme="minorHAnsi"/>
          <w:b/>
        </w:rPr>
        <w:t>Villino residenziale</w:t>
      </w:r>
      <w:r w:rsidRPr="005F157D">
        <w:rPr>
          <w:rFonts w:asciiTheme="minorHAnsi" w:hAnsiTheme="minorHAnsi" w:cstheme="minorHAnsi"/>
          <w:b/>
        </w:rPr>
        <w:t xml:space="preserve"> sito a</w:t>
      </w:r>
      <w:r>
        <w:rPr>
          <w:rFonts w:asciiTheme="minorHAnsi" w:hAnsiTheme="minorHAnsi" w:cstheme="minorHAnsi"/>
          <w:b/>
        </w:rPr>
        <w:t>i</w:t>
      </w:r>
      <w:r w:rsidRPr="005F157D">
        <w:rPr>
          <w:rFonts w:asciiTheme="minorHAnsi" w:hAnsiTheme="minorHAnsi" w:cstheme="minorHAnsi"/>
          <w:b/>
        </w:rPr>
        <w:t xml:space="preserve"> pian</w:t>
      </w:r>
      <w:r>
        <w:rPr>
          <w:rFonts w:asciiTheme="minorHAnsi" w:hAnsiTheme="minorHAnsi" w:cstheme="minorHAnsi"/>
          <w:b/>
        </w:rPr>
        <w:t>i</w:t>
      </w:r>
      <w:r w:rsidRPr="005F157D">
        <w:rPr>
          <w:rFonts w:asciiTheme="minorHAnsi" w:hAnsiTheme="minorHAnsi" w:cstheme="minorHAnsi"/>
          <w:b/>
        </w:rPr>
        <w:t xml:space="preserve"> S1-T-1 </w:t>
      </w:r>
      <w:r w:rsidRPr="005F157D">
        <w:rPr>
          <w:rFonts w:asciiTheme="minorHAnsi" w:hAnsiTheme="minorHAnsi" w:cstheme="minorHAnsi"/>
        </w:rPr>
        <w:t>con ingresso indipendente dal piano terra, composto da portico d’ingresso</w:t>
      </w:r>
      <w:r>
        <w:rPr>
          <w:rFonts w:asciiTheme="minorHAnsi" w:hAnsiTheme="minorHAnsi" w:cstheme="minorHAnsi"/>
        </w:rPr>
        <w:t xml:space="preserve"> con area di pertinenza</w:t>
      </w:r>
      <w:r w:rsidRPr="005F157D">
        <w:rPr>
          <w:rFonts w:asciiTheme="minorHAnsi" w:hAnsiTheme="minorHAnsi" w:cstheme="minorHAnsi"/>
        </w:rPr>
        <w:t>, ingresso/soggiorno</w:t>
      </w:r>
      <w:r>
        <w:rPr>
          <w:rFonts w:asciiTheme="minorHAnsi" w:hAnsiTheme="minorHAnsi" w:cstheme="minorHAnsi"/>
        </w:rPr>
        <w:t xml:space="preserve">, </w:t>
      </w:r>
      <w:r w:rsidRPr="005F157D">
        <w:rPr>
          <w:rFonts w:asciiTheme="minorHAnsi" w:hAnsiTheme="minorHAnsi" w:cstheme="minorHAnsi"/>
        </w:rPr>
        <w:t xml:space="preserve">cucina, </w:t>
      </w:r>
      <w:r>
        <w:rPr>
          <w:rFonts w:asciiTheme="minorHAnsi" w:hAnsiTheme="minorHAnsi" w:cstheme="minorHAnsi"/>
        </w:rPr>
        <w:t>camera/studio, bagno, s</w:t>
      </w:r>
      <w:r w:rsidRPr="005F157D">
        <w:rPr>
          <w:rFonts w:asciiTheme="minorHAnsi" w:hAnsiTheme="minorHAnsi" w:cstheme="minorHAnsi"/>
        </w:rPr>
        <w:t xml:space="preserve">cale di accesso al piano S1-1; piano 1 composto da n.3 camere, n.2 bagni, </w:t>
      </w:r>
      <w:r>
        <w:rPr>
          <w:rFonts w:asciiTheme="minorHAnsi" w:hAnsiTheme="minorHAnsi" w:cstheme="minorHAnsi"/>
        </w:rPr>
        <w:t xml:space="preserve">n. 2 </w:t>
      </w:r>
      <w:r w:rsidRPr="005F157D">
        <w:rPr>
          <w:rFonts w:asciiTheme="minorHAnsi" w:hAnsiTheme="minorHAnsi" w:cstheme="minorHAnsi"/>
        </w:rPr>
        <w:t>balcon</w:t>
      </w:r>
      <w:r>
        <w:rPr>
          <w:rFonts w:asciiTheme="minorHAnsi" w:hAnsiTheme="minorHAnsi" w:cstheme="minorHAnsi"/>
        </w:rPr>
        <w:t>i</w:t>
      </w:r>
      <w:r w:rsidRPr="005F157D">
        <w:rPr>
          <w:rFonts w:asciiTheme="minorHAnsi" w:hAnsiTheme="minorHAnsi" w:cstheme="minorHAnsi"/>
        </w:rPr>
        <w:t xml:space="preserve">; piano S1 composto da locale pluriuso e locale tecnico. </w:t>
      </w:r>
      <w:r>
        <w:rPr>
          <w:rFonts w:asciiTheme="minorHAnsi" w:hAnsiTheme="minorHAnsi" w:cstheme="minorHAnsi"/>
        </w:rPr>
        <w:t xml:space="preserve">Oltre l’area di pertinenza accessibile dal cancello d’ingresso, l’immobile si compone di un’altra area di pertinenza accessibile dalla cucina e dalla camera/studio nella parte retrostante l’immobile. </w:t>
      </w:r>
      <w:r w:rsidRPr="005F157D">
        <w:rPr>
          <w:rFonts w:asciiTheme="minorHAnsi" w:hAnsiTheme="minorHAnsi" w:cstheme="minorHAnsi"/>
        </w:rPr>
        <w:t>Ubicato nel Comune di Nepi, precisamente in Via</w:t>
      </w:r>
      <w:r w:rsidR="00167298">
        <w:rPr>
          <w:rFonts w:asciiTheme="minorHAnsi" w:hAnsiTheme="minorHAnsi" w:cstheme="minorHAnsi"/>
        </w:rPr>
        <w:t xml:space="preserve"> ******</w:t>
      </w:r>
      <w:r w:rsidRPr="005F157D">
        <w:rPr>
          <w:rFonts w:asciiTheme="minorHAnsi" w:hAnsiTheme="minorHAnsi" w:cstheme="minorHAnsi"/>
        </w:rPr>
        <w:t>, già Via di Lottizzazione “</w:t>
      </w:r>
      <w:r w:rsidR="002D42B2">
        <w:rPr>
          <w:rFonts w:asciiTheme="minorHAnsi" w:hAnsiTheme="minorHAnsi" w:cstheme="minorHAnsi"/>
        </w:rPr>
        <w:t>******</w:t>
      </w:r>
      <w:r w:rsidRPr="005F157D">
        <w:rPr>
          <w:rFonts w:asciiTheme="minorHAnsi" w:hAnsiTheme="minorHAnsi" w:cstheme="minorHAnsi"/>
        </w:rPr>
        <w:t xml:space="preserve">”, diramantesi dalla SS Nepesina </w:t>
      </w:r>
      <w:r>
        <w:rPr>
          <w:rFonts w:asciiTheme="minorHAnsi" w:hAnsiTheme="minorHAnsi" w:cstheme="minorHAnsi"/>
        </w:rPr>
        <w:t xml:space="preserve">al </w:t>
      </w:r>
      <w:r w:rsidRPr="005F157D">
        <w:rPr>
          <w:rFonts w:asciiTheme="minorHAnsi" w:hAnsiTheme="minorHAnsi" w:cstheme="minorHAnsi"/>
        </w:rPr>
        <w:t xml:space="preserve">km. 1,200. Identificato al catasto </w:t>
      </w:r>
      <w:r w:rsidRPr="005F157D">
        <w:rPr>
          <w:rFonts w:asciiTheme="minorHAnsi" w:hAnsiTheme="minorHAnsi" w:cstheme="minorHAnsi"/>
        </w:rPr>
        <w:lastRenderedPageBreak/>
        <w:t xml:space="preserve">Fabbricati al foglio 22 particella 260 corrispondente al Catasto Terreni, </w:t>
      </w:r>
      <w:proofErr w:type="spellStart"/>
      <w:r w:rsidRPr="005F157D">
        <w:rPr>
          <w:rFonts w:asciiTheme="minorHAnsi" w:hAnsiTheme="minorHAnsi" w:cstheme="minorHAnsi"/>
        </w:rPr>
        <w:t>cat</w:t>
      </w:r>
      <w:proofErr w:type="spellEnd"/>
      <w:r w:rsidRPr="005F157D">
        <w:rPr>
          <w:rFonts w:asciiTheme="minorHAnsi" w:hAnsiTheme="minorHAnsi" w:cstheme="minorHAnsi"/>
        </w:rPr>
        <w:t xml:space="preserve">. A/2, classe 2, Consistenza 7,5 vani, superficie catastale totale mq. 175, totale escluse aree scoperte mq. 155, rendita Euro 735,95, </w:t>
      </w:r>
      <w:r w:rsidR="00167298" w:rsidRPr="00167298">
        <w:rPr>
          <w:rFonts w:asciiTheme="minorHAnsi" w:hAnsiTheme="minorHAnsi" w:cstheme="minorHAnsi"/>
        </w:rPr>
        <w:t>******</w:t>
      </w:r>
      <w:r w:rsidRPr="005F157D">
        <w:rPr>
          <w:rFonts w:asciiTheme="minorHAnsi" w:hAnsiTheme="minorHAnsi" w:cstheme="minorHAnsi"/>
        </w:rPr>
        <w:t>piano S1-T-1.</w:t>
      </w:r>
    </w:p>
    <w:p w:rsidR="00A00E25"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Di seguito si riporta la storia della provenienza dei beni in oggetto:</w:t>
      </w:r>
    </w:p>
    <w:p w:rsidR="00A00E25" w:rsidRPr="002D5A19" w:rsidRDefault="00A00E25" w:rsidP="00A00E25">
      <w:pPr>
        <w:spacing w:line="276" w:lineRule="auto"/>
        <w:jc w:val="both"/>
        <w:rPr>
          <w:rFonts w:asciiTheme="minorHAnsi" w:hAnsiTheme="minorHAnsi" w:cstheme="minorHAnsi"/>
          <w:b/>
        </w:rPr>
      </w:pPr>
      <w:r w:rsidRPr="00873413">
        <w:rPr>
          <w:rFonts w:asciiTheme="minorHAnsi" w:hAnsiTheme="minorHAnsi" w:cstheme="minorHAnsi"/>
          <w:b/>
        </w:rPr>
        <w:t>PROVENIENZA DEI BENI OLTRE IL VENTENNIO:</w:t>
      </w:r>
    </w:p>
    <w:p w:rsidR="00A00E25" w:rsidRPr="002D5A19" w:rsidRDefault="00A00E25" w:rsidP="00A00E25">
      <w:pPr>
        <w:pStyle w:val="Paragrafoelenco"/>
        <w:numPr>
          <w:ilvl w:val="0"/>
          <w:numId w:val="4"/>
        </w:numPr>
        <w:spacing w:line="276" w:lineRule="auto"/>
        <w:jc w:val="both"/>
        <w:rPr>
          <w:rFonts w:cstheme="minorHAnsi"/>
        </w:rPr>
      </w:pPr>
      <w:r w:rsidRPr="002D5A19">
        <w:rPr>
          <w:rFonts w:cstheme="minorHAnsi"/>
        </w:rPr>
        <w:t xml:space="preserve">Bene pervenuto in piena proprietà </w:t>
      </w:r>
      <w:r w:rsidRPr="002D5A19">
        <w:rPr>
          <w:rFonts w:cstheme="minorHAnsi"/>
          <w:b/>
        </w:rPr>
        <w:t>al sig</w:t>
      </w:r>
      <w:r>
        <w:rPr>
          <w:rFonts w:cstheme="minorHAnsi"/>
          <w:b/>
        </w:rPr>
        <w:t>nor</w:t>
      </w:r>
      <w:r w:rsidRPr="002D5A19">
        <w:rPr>
          <w:rFonts w:cstheme="minorHAnsi"/>
          <w:b/>
        </w:rPr>
        <w:t xml:space="preserve"> </w:t>
      </w:r>
      <w:r w:rsidR="002D42B2">
        <w:rPr>
          <w:rFonts w:cstheme="minorHAnsi"/>
          <w:b/>
        </w:rPr>
        <w:t>******</w:t>
      </w:r>
      <w:r>
        <w:rPr>
          <w:rFonts w:cstheme="minorHAnsi"/>
          <w:b/>
        </w:rPr>
        <w:t xml:space="preserve">per i diritti pari a 1/4 di piena proprietà </w:t>
      </w:r>
      <w:r w:rsidRPr="002D5A19">
        <w:rPr>
          <w:rFonts w:cstheme="minorHAnsi"/>
        </w:rPr>
        <w:t xml:space="preserve">con </w:t>
      </w:r>
      <w:r w:rsidRPr="002D5A19">
        <w:rPr>
          <w:rFonts w:cstheme="minorHAnsi"/>
          <w:b/>
        </w:rPr>
        <w:t xml:space="preserve">atto di compravendita </w:t>
      </w:r>
      <w:r w:rsidRPr="002D5A19">
        <w:rPr>
          <w:rFonts w:cstheme="minorHAnsi"/>
        </w:rPr>
        <w:t xml:space="preserve">rogato dal notaio </w:t>
      </w:r>
      <w:r>
        <w:rPr>
          <w:rFonts w:cstheme="minorHAnsi"/>
        </w:rPr>
        <w:t>Tommaso Belli</w:t>
      </w:r>
      <w:r w:rsidRPr="002D5A19">
        <w:rPr>
          <w:rFonts w:cstheme="minorHAnsi"/>
        </w:rPr>
        <w:t>, sede R</w:t>
      </w:r>
      <w:r>
        <w:rPr>
          <w:rFonts w:cstheme="minorHAnsi"/>
        </w:rPr>
        <w:t>oma</w:t>
      </w:r>
      <w:r w:rsidRPr="002D5A19">
        <w:rPr>
          <w:rFonts w:cstheme="minorHAnsi"/>
        </w:rPr>
        <w:t xml:space="preserve">, </w:t>
      </w:r>
      <w:r w:rsidRPr="002D5A19">
        <w:rPr>
          <w:rFonts w:cstheme="minorHAnsi"/>
          <w:b/>
        </w:rPr>
        <w:t>il</w:t>
      </w:r>
      <w:r w:rsidRPr="002D5A19">
        <w:rPr>
          <w:rFonts w:cstheme="minorHAnsi"/>
        </w:rPr>
        <w:t xml:space="preserve"> </w:t>
      </w:r>
      <w:r w:rsidRPr="002D5A19">
        <w:rPr>
          <w:rFonts w:cstheme="minorHAnsi"/>
          <w:b/>
        </w:rPr>
        <w:t>1</w:t>
      </w:r>
      <w:r>
        <w:rPr>
          <w:rFonts w:cstheme="minorHAnsi"/>
          <w:b/>
        </w:rPr>
        <w:t>2</w:t>
      </w:r>
      <w:r w:rsidRPr="002D5A19">
        <w:rPr>
          <w:rFonts w:cstheme="minorHAnsi"/>
          <w:b/>
        </w:rPr>
        <w:t>.</w:t>
      </w:r>
      <w:r>
        <w:rPr>
          <w:rFonts w:cstheme="minorHAnsi"/>
          <w:b/>
        </w:rPr>
        <w:t>12</w:t>
      </w:r>
      <w:r w:rsidRPr="002D5A19">
        <w:rPr>
          <w:rFonts w:cstheme="minorHAnsi"/>
          <w:b/>
        </w:rPr>
        <w:t>.200</w:t>
      </w:r>
      <w:r>
        <w:rPr>
          <w:rFonts w:cstheme="minorHAnsi"/>
          <w:b/>
        </w:rPr>
        <w:t>1</w:t>
      </w:r>
      <w:r w:rsidRPr="002D5A19">
        <w:rPr>
          <w:rFonts w:cstheme="minorHAnsi"/>
          <w:b/>
        </w:rPr>
        <w:t xml:space="preserve"> </w:t>
      </w:r>
      <w:r w:rsidRPr="002D5A19">
        <w:rPr>
          <w:rFonts w:cstheme="minorHAnsi"/>
        </w:rPr>
        <w:t>(</w:t>
      </w:r>
      <w:proofErr w:type="spellStart"/>
      <w:r w:rsidRPr="00B6236A">
        <w:rPr>
          <w:rFonts w:cstheme="minorHAnsi"/>
        </w:rPr>
        <w:t>All</w:t>
      </w:r>
      <w:proofErr w:type="spellEnd"/>
      <w:r w:rsidRPr="00B6236A">
        <w:rPr>
          <w:rFonts w:cstheme="minorHAnsi"/>
        </w:rPr>
        <w:t>. 9),</w:t>
      </w:r>
      <w:r w:rsidRPr="002D5A19">
        <w:rPr>
          <w:rFonts w:cstheme="minorHAnsi"/>
        </w:rPr>
        <w:t xml:space="preserve"> repertorio </w:t>
      </w:r>
      <w:r>
        <w:rPr>
          <w:rFonts w:cstheme="minorHAnsi"/>
        </w:rPr>
        <w:t>7231</w:t>
      </w:r>
      <w:r w:rsidRPr="002D5A19">
        <w:rPr>
          <w:rFonts w:cstheme="minorHAnsi"/>
        </w:rPr>
        <w:t xml:space="preserve">, trascritto presso la Conservatoria di </w:t>
      </w:r>
      <w:r>
        <w:rPr>
          <w:rFonts w:cstheme="minorHAnsi"/>
        </w:rPr>
        <w:t>Roma</w:t>
      </w:r>
      <w:r w:rsidRPr="002D5A19">
        <w:rPr>
          <w:rFonts w:cstheme="minorHAnsi"/>
        </w:rPr>
        <w:t xml:space="preserve"> il </w:t>
      </w:r>
      <w:r>
        <w:rPr>
          <w:rFonts w:cstheme="minorHAnsi"/>
        </w:rPr>
        <w:t>18</w:t>
      </w:r>
      <w:r w:rsidRPr="002D5A19">
        <w:rPr>
          <w:rFonts w:cstheme="minorHAnsi"/>
        </w:rPr>
        <w:t>.</w:t>
      </w:r>
      <w:r>
        <w:rPr>
          <w:rFonts w:cstheme="minorHAnsi"/>
        </w:rPr>
        <w:t>12</w:t>
      </w:r>
      <w:r w:rsidRPr="002D5A19">
        <w:rPr>
          <w:rFonts w:cstheme="minorHAnsi"/>
        </w:rPr>
        <w:t>.200</w:t>
      </w:r>
      <w:r>
        <w:rPr>
          <w:rFonts w:cstheme="minorHAnsi"/>
        </w:rPr>
        <w:t>1</w:t>
      </w:r>
      <w:r w:rsidRPr="002D5A19">
        <w:rPr>
          <w:rFonts w:cstheme="minorHAnsi"/>
        </w:rPr>
        <w:t xml:space="preserve"> ai </w:t>
      </w:r>
      <w:proofErr w:type="spellStart"/>
      <w:r w:rsidRPr="002D5A19">
        <w:rPr>
          <w:rFonts w:cstheme="minorHAnsi"/>
        </w:rPr>
        <w:t>nn</w:t>
      </w:r>
      <w:proofErr w:type="spellEnd"/>
      <w:r w:rsidRPr="002D5A19">
        <w:rPr>
          <w:rFonts w:cstheme="minorHAnsi"/>
        </w:rPr>
        <w:t xml:space="preserve">. </w:t>
      </w:r>
      <w:r>
        <w:rPr>
          <w:rFonts w:cstheme="minorHAnsi"/>
        </w:rPr>
        <w:t>12860</w:t>
      </w:r>
      <w:r w:rsidRPr="002D5A19">
        <w:rPr>
          <w:rFonts w:cstheme="minorHAnsi"/>
        </w:rPr>
        <w:t>/1</w:t>
      </w:r>
      <w:r>
        <w:rPr>
          <w:rFonts w:cstheme="minorHAnsi"/>
        </w:rPr>
        <w:t>7294</w:t>
      </w:r>
      <w:r w:rsidRPr="002D5A19">
        <w:rPr>
          <w:rFonts w:cstheme="minorHAnsi"/>
        </w:rPr>
        <w:t xml:space="preserve"> di formalità </w:t>
      </w:r>
      <w:r w:rsidRPr="002D5A19">
        <w:rPr>
          <w:rFonts w:cstheme="minorHAnsi"/>
          <w:b/>
        </w:rPr>
        <w:t>d</w:t>
      </w:r>
      <w:r>
        <w:rPr>
          <w:rFonts w:cstheme="minorHAnsi"/>
          <w:b/>
        </w:rPr>
        <w:t xml:space="preserve">alla signora </w:t>
      </w:r>
      <w:r w:rsidR="002D42B2">
        <w:rPr>
          <w:rFonts w:cstheme="minorHAnsi"/>
          <w:b/>
        </w:rPr>
        <w:t>******</w:t>
      </w:r>
      <w:r w:rsidRPr="002D5A19">
        <w:rPr>
          <w:rFonts w:cstheme="minorHAnsi"/>
        </w:rPr>
        <w:t>nat</w:t>
      </w:r>
      <w:r>
        <w:rPr>
          <w:rFonts w:cstheme="minorHAnsi"/>
        </w:rPr>
        <w:t>a</w:t>
      </w:r>
      <w:r w:rsidRPr="002D5A19">
        <w:rPr>
          <w:rFonts w:cstheme="minorHAnsi"/>
        </w:rPr>
        <w:t xml:space="preserve"> a Roma il </w:t>
      </w:r>
      <w:r>
        <w:rPr>
          <w:rFonts w:cstheme="minorHAnsi"/>
        </w:rPr>
        <w:t>2</w:t>
      </w:r>
      <w:r w:rsidRPr="002D5A19">
        <w:rPr>
          <w:rFonts w:cstheme="minorHAnsi"/>
        </w:rPr>
        <w:t>3.0</w:t>
      </w:r>
      <w:r>
        <w:rPr>
          <w:rFonts w:cstheme="minorHAnsi"/>
        </w:rPr>
        <w:t>1</w:t>
      </w:r>
      <w:r w:rsidRPr="002D5A19">
        <w:rPr>
          <w:rFonts w:cstheme="minorHAnsi"/>
        </w:rPr>
        <w:t>.19</w:t>
      </w:r>
      <w:r>
        <w:rPr>
          <w:rFonts w:cstheme="minorHAnsi"/>
        </w:rPr>
        <w:t>60</w:t>
      </w:r>
      <w:r w:rsidRPr="002D5A19">
        <w:rPr>
          <w:rFonts w:cstheme="minorHAnsi"/>
        </w:rPr>
        <w:t>, domiciliat</w:t>
      </w:r>
      <w:r>
        <w:rPr>
          <w:rFonts w:cstheme="minorHAnsi"/>
        </w:rPr>
        <w:t>a</w:t>
      </w:r>
      <w:r w:rsidRPr="002D5A19">
        <w:rPr>
          <w:rFonts w:cstheme="minorHAnsi"/>
        </w:rPr>
        <w:t xml:space="preserve"> a </w:t>
      </w:r>
      <w:r>
        <w:rPr>
          <w:rFonts w:cstheme="minorHAnsi"/>
        </w:rPr>
        <w:t>Nepi</w:t>
      </w:r>
      <w:r w:rsidRPr="002D5A19">
        <w:rPr>
          <w:rFonts w:cstheme="minorHAnsi"/>
        </w:rPr>
        <w:t>, Via</w:t>
      </w:r>
      <w:r w:rsidR="002D42B2">
        <w:rPr>
          <w:rFonts w:cstheme="minorHAnsi"/>
        </w:rPr>
        <w:t>******</w:t>
      </w:r>
      <w:r w:rsidRPr="002D5A19">
        <w:rPr>
          <w:rFonts w:cstheme="minorHAnsi"/>
        </w:rPr>
        <w:t xml:space="preserve">, cod. </w:t>
      </w:r>
      <w:proofErr w:type="spellStart"/>
      <w:proofErr w:type="gramStart"/>
      <w:r w:rsidRPr="002D5A19">
        <w:rPr>
          <w:rFonts w:cstheme="minorHAnsi"/>
        </w:rPr>
        <w:t>fisc</w:t>
      </w:r>
      <w:proofErr w:type="spellEnd"/>
      <w:r w:rsidRPr="002D5A19">
        <w:rPr>
          <w:rFonts w:cstheme="minorHAnsi"/>
        </w:rPr>
        <w:t>.</w:t>
      </w:r>
      <w:r w:rsidR="002D42B2">
        <w:rPr>
          <w:rFonts w:cstheme="minorHAnsi"/>
        </w:rPr>
        <w:t>*</w:t>
      </w:r>
      <w:proofErr w:type="gramEnd"/>
      <w:r w:rsidR="002D42B2">
        <w:rPr>
          <w:rFonts w:cstheme="minorHAnsi"/>
        </w:rPr>
        <w:t>*****</w:t>
      </w:r>
      <w:r w:rsidRPr="002D5A19">
        <w:rPr>
          <w:rFonts w:cstheme="minorHAnsi"/>
        </w:rPr>
        <w:t>;</w:t>
      </w:r>
    </w:p>
    <w:p w:rsidR="00A00E25" w:rsidRDefault="00A00E25" w:rsidP="00A00E25">
      <w:pPr>
        <w:pStyle w:val="Paragrafoelenco"/>
        <w:numPr>
          <w:ilvl w:val="0"/>
          <w:numId w:val="4"/>
        </w:numPr>
        <w:spacing w:line="276" w:lineRule="auto"/>
        <w:jc w:val="both"/>
        <w:rPr>
          <w:rFonts w:cstheme="minorHAnsi"/>
        </w:rPr>
      </w:pPr>
      <w:r w:rsidRPr="002D5A19">
        <w:rPr>
          <w:rFonts w:cstheme="minorHAnsi"/>
          <w:b/>
        </w:rPr>
        <w:t>Al sig</w:t>
      </w:r>
      <w:r>
        <w:rPr>
          <w:rFonts w:cstheme="minorHAnsi"/>
          <w:b/>
        </w:rPr>
        <w:t>nor</w:t>
      </w:r>
      <w:r w:rsidRPr="002D5A19">
        <w:rPr>
          <w:rFonts w:cstheme="minorHAnsi"/>
          <w:b/>
        </w:rPr>
        <w:t xml:space="preserve"> </w:t>
      </w:r>
      <w:r w:rsidR="002D42B2">
        <w:rPr>
          <w:rFonts w:cstheme="minorHAnsi"/>
          <w:b/>
        </w:rPr>
        <w:t>******</w:t>
      </w:r>
      <w:r>
        <w:rPr>
          <w:rFonts w:cstheme="minorHAnsi"/>
          <w:b/>
        </w:rPr>
        <w:t>per i diritti pari a 3/4 di piena proprietà e</w:t>
      </w:r>
      <w:r>
        <w:rPr>
          <w:rFonts w:cstheme="minorHAnsi"/>
        </w:rPr>
        <w:t xml:space="preserve"> </w:t>
      </w:r>
      <w:r>
        <w:rPr>
          <w:rFonts w:cstheme="minorHAnsi"/>
          <w:b/>
        </w:rPr>
        <w:t xml:space="preserve">alla signora </w:t>
      </w:r>
      <w:r w:rsidR="002D42B2">
        <w:rPr>
          <w:rFonts w:cstheme="minorHAnsi"/>
          <w:b/>
        </w:rPr>
        <w:t>******</w:t>
      </w:r>
      <w:r>
        <w:rPr>
          <w:rFonts w:cstheme="minorHAnsi"/>
          <w:b/>
        </w:rPr>
        <w:t xml:space="preserve">per i diritti pari a 1/4 di piena proprietà </w:t>
      </w:r>
      <w:r>
        <w:rPr>
          <w:rFonts w:cstheme="minorHAnsi"/>
        </w:rPr>
        <w:t xml:space="preserve">con atto di compravendita rogato dal notaio Paolo Jorio, sede Roma, </w:t>
      </w:r>
      <w:r>
        <w:rPr>
          <w:rFonts w:cstheme="minorHAnsi"/>
          <w:b/>
        </w:rPr>
        <w:t>il 10.03.</w:t>
      </w:r>
      <w:r w:rsidRPr="00B6236A">
        <w:rPr>
          <w:rFonts w:cstheme="minorHAnsi"/>
          <w:b/>
        </w:rPr>
        <w:t xml:space="preserve">1997 </w:t>
      </w:r>
      <w:r w:rsidRPr="00B6236A">
        <w:rPr>
          <w:rFonts w:cstheme="minorHAnsi"/>
        </w:rPr>
        <w:t>(All.10),</w:t>
      </w:r>
      <w:r>
        <w:rPr>
          <w:rFonts w:cstheme="minorHAnsi"/>
        </w:rPr>
        <w:t xml:space="preserve"> repertorio 23542, trascritto presso la Conservatoria di Roma il 26.03.1997 ai </w:t>
      </w:r>
      <w:proofErr w:type="spellStart"/>
      <w:r>
        <w:rPr>
          <w:rFonts w:cstheme="minorHAnsi"/>
        </w:rPr>
        <w:t>nn</w:t>
      </w:r>
      <w:proofErr w:type="spellEnd"/>
      <w:r>
        <w:rPr>
          <w:rFonts w:cstheme="minorHAnsi"/>
        </w:rPr>
        <w:t xml:space="preserve">. 2702/3431 di formalità </w:t>
      </w:r>
      <w:r>
        <w:rPr>
          <w:rFonts w:cstheme="minorHAnsi"/>
          <w:b/>
        </w:rPr>
        <w:t xml:space="preserve">dai signori </w:t>
      </w:r>
      <w:r w:rsidR="002D42B2">
        <w:rPr>
          <w:rFonts w:cstheme="minorHAnsi"/>
          <w:b/>
        </w:rPr>
        <w:t>******</w:t>
      </w:r>
      <w:r>
        <w:rPr>
          <w:rFonts w:cstheme="minorHAnsi"/>
        </w:rPr>
        <w:t>nato a</w:t>
      </w:r>
      <w:r w:rsidR="002D42B2">
        <w:rPr>
          <w:rFonts w:cstheme="minorHAnsi"/>
        </w:rPr>
        <w:t>******</w:t>
      </w:r>
      <w:r>
        <w:rPr>
          <w:rFonts w:cstheme="minorHAnsi"/>
        </w:rPr>
        <w:t xml:space="preserve">, cod. </w:t>
      </w:r>
      <w:proofErr w:type="spellStart"/>
      <w:proofErr w:type="gramStart"/>
      <w:r>
        <w:rPr>
          <w:rFonts w:cstheme="minorHAnsi"/>
        </w:rPr>
        <w:t>fisc</w:t>
      </w:r>
      <w:proofErr w:type="spellEnd"/>
      <w:r>
        <w:rPr>
          <w:rFonts w:cstheme="minorHAnsi"/>
        </w:rPr>
        <w:t>.</w:t>
      </w:r>
      <w:r w:rsidR="002D42B2">
        <w:rPr>
          <w:rFonts w:cstheme="minorHAnsi"/>
        </w:rPr>
        <w:t>*</w:t>
      </w:r>
      <w:proofErr w:type="gramEnd"/>
      <w:r w:rsidR="002D42B2">
        <w:rPr>
          <w:rFonts w:cstheme="minorHAnsi"/>
        </w:rPr>
        <w:t>*****</w:t>
      </w:r>
      <w:r>
        <w:rPr>
          <w:rFonts w:cstheme="minorHAnsi"/>
        </w:rPr>
        <w:t xml:space="preserve">, per i diritti pari a 2/4 di piena proprietà e </w:t>
      </w:r>
      <w:r w:rsidR="002D42B2">
        <w:rPr>
          <w:rFonts w:cstheme="minorHAnsi"/>
          <w:b/>
        </w:rPr>
        <w:t>******</w:t>
      </w:r>
      <w:r>
        <w:rPr>
          <w:rFonts w:cstheme="minorHAnsi"/>
        </w:rPr>
        <w:t>nata a</w:t>
      </w:r>
      <w:r w:rsidR="002D42B2">
        <w:rPr>
          <w:rFonts w:cstheme="minorHAnsi"/>
        </w:rPr>
        <w:t>******</w:t>
      </w:r>
      <w:r>
        <w:rPr>
          <w:rFonts w:cstheme="minorHAnsi"/>
        </w:rPr>
        <w:t xml:space="preserve">, cod. </w:t>
      </w:r>
      <w:proofErr w:type="spellStart"/>
      <w:r>
        <w:rPr>
          <w:rFonts w:cstheme="minorHAnsi"/>
        </w:rPr>
        <w:t>fisc</w:t>
      </w:r>
      <w:proofErr w:type="spellEnd"/>
      <w:r>
        <w:rPr>
          <w:rFonts w:cstheme="minorHAnsi"/>
        </w:rPr>
        <w:t>.</w:t>
      </w:r>
      <w:r w:rsidR="002D42B2">
        <w:rPr>
          <w:rFonts w:cstheme="minorHAnsi"/>
        </w:rPr>
        <w:t>*******</w:t>
      </w:r>
      <w:r>
        <w:rPr>
          <w:rFonts w:cstheme="minorHAnsi"/>
        </w:rPr>
        <w:t>, per i diritti pari a 2/4 di piena proprietà.</w:t>
      </w:r>
    </w:p>
    <w:p w:rsidR="00A00E25" w:rsidRPr="002D5A19" w:rsidRDefault="00A00E25" w:rsidP="00A00E25">
      <w:pPr>
        <w:spacing w:line="276" w:lineRule="auto"/>
        <w:ind w:left="360"/>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b/>
        </w:rPr>
      </w:pPr>
      <w:r w:rsidRPr="00190B9B">
        <w:rPr>
          <w:rFonts w:asciiTheme="minorHAnsi" w:hAnsiTheme="minorHAnsi" w:cstheme="minorHAnsi"/>
          <w:b/>
        </w:rPr>
        <w:t>FRAZIONAMENTI E VARIAZIONI CATASTALI:</w:t>
      </w:r>
    </w:p>
    <w:p w:rsidR="00A00E25" w:rsidRPr="00E4258D" w:rsidRDefault="00A00E25" w:rsidP="00A00E25">
      <w:pPr>
        <w:spacing w:line="276" w:lineRule="auto"/>
        <w:jc w:val="both"/>
        <w:rPr>
          <w:rFonts w:asciiTheme="minorHAnsi" w:hAnsiTheme="minorHAnsi" w:cstheme="minorHAnsi"/>
        </w:rPr>
      </w:pPr>
      <w:r w:rsidRPr="00E4258D">
        <w:rPr>
          <w:rFonts w:asciiTheme="minorHAnsi" w:hAnsiTheme="minorHAnsi" w:cstheme="minorHAnsi"/>
          <w:b/>
        </w:rPr>
        <w:t xml:space="preserve">Appartamento di civile abitazione </w:t>
      </w:r>
      <w:r w:rsidRPr="00E4258D">
        <w:rPr>
          <w:rFonts w:asciiTheme="minorHAnsi" w:hAnsiTheme="minorHAnsi" w:cstheme="minorHAnsi"/>
        </w:rPr>
        <w:t xml:space="preserve">identificato al C.F. al foglio 22 particella 260 </w:t>
      </w:r>
      <w:proofErr w:type="spellStart"/>
      <w:r w:rsidRPr="00E4258D">
        <w:rPr>
          <w:rFonts w:asciiTheme="minorHAnsi" w:hAnsiTheme="minorHAnsi" w:cstheme="minorHAnsi"/>
        </w:rPr>
        <w:t>cat</w:t>
      </w:r>
      <w:proofErr w:type="spellEnd"/>
      <w:r w:rsidRPr="00E4258D">
        <w:rPr>
          <w:rFonts w:asciiTheme="minorHAnsi" w:hAnsiTheme="minorHAnsi" w:cstheme="minorHAnsi"/>
        </w:rPr>
        <w:t xml:space="preserve">. A/2, classe 2, Consistenza 7,5 vani, superficie catastale totale mq. 175, totale escluse aree scoperte mq. 155, rendita Euro 735,95, </w:t>
      </w:r>
      <w:r w:rsidRPr="00167298">
        <w:rPr>
          <w:rFonts w:asciiTheme="minorHAnsi" w:hAnsiTheme="minorHAnsi" w:cstheme="minorHAnsi"/>
        </w:rPr>
        <w:t xml:space="preserve">Via </w:t>
      </w:r>
      <w:r w:rsidR="00167298" w:rsidRPr="00167298">
        <w:rPr>
          <w:rFonts w:asciiTheme="minorHAnsi" w:hAnsiTheme="minorHAnsi" w:cstheme="minorHAnsi"/>
        </w:rPr>
        <w:t>******</w:t>
      </w:r>
      <w:r w:rsidRPr="00E4258D">
        <w:rPr>
          <w:rFonts w:asciiTheme="minorHAnsi" w:hAnsiTheme="minorHAnsi" w:cstheme="minorHAnsi"/>
        </w:rPr>
        <w:t xml:space="preserve"> piano S1-T-1:</w:t>
      </w:r>
    </w:p>
    <w:p w:rsidR="00A00E25" w:rsidRPr="0094177E" w:rsidRDefault="00A00E25" w:rsidP="00A00E25">
      <w:pPr>
        <w:pStyle w:val="Paragrafoelenco"/>
        <w:numPr>
          <w:ilvl w:val="0"/>
          <w:numId w:val="4"/>
        </w:numPr>
        <w:spacing w:line="276" w:lineRule="auto"/>
        <w:jc w:val="both"/>
        <w:rPr>
          <w:rFonts w:cstheme="minorHAnsi"/>
          <w:color w:val="000000" w:themeColor="text1"/>
        </w:rPr>
      </w:pPr>
      <w:r w:rsidRPr="002D5A19">
        <w:rPr>
          <w:rFonts w:cstheme="minorHAnsi"/>
          <w:b/>
        </w:rPr>
        <w:t xml:space="preserve">al </w:t>
      </w:r>
      <w:r>
        <w:rPr>
          <w:rFonts w:cstheme="minorHAnsi"/>
          <w:b/>
        </w:rPr>
        <w:t>09</w:t>
      </w:r>
      <w:r w:rsidRPr="002D5A19">
        <w:rPr>
          <w:rFonts w:cstheme="minorHAnsi"/>
          <w:b/>
        </w:rPr>
        <w:t>.1</w:t>
      </w:r>
      <w:r>
        <w:rPr>
          <w:rFonts w:cstheme="minorHAnsi"/>
          <w:b/>
        </w:rPr>
        <w:t>1</w:t>
      </w:r>
      <w:r w:rsidRPr="002D5A19">
        <w:rPr>
          <w:rFonts w:cstheme="minorHAnsi"/>
          <w:b/>
        </w:rPr>
        <w:t>.</w:t>
      </w:r>
      <w:r>
        <w:rPr>
          <w:rFonts w:cstheme="minorHAnsi"/>
          <w:b/>
        </w:rPr>
        <w:t>1987</w:t>
      </w:r>
      <w:r w:rsidRPr="002D5A19">
        <w:rPr>
          <w:rFonts w:cstheme="minorHAnsi"/>
          <w:b/>
        </w:rPr>
        <w:t xml:space="preserve"> </w:t>
      </w:r>
      <w:r w:rsidRPr="002D5A19">
        <w:rPr>
          <w:rFonts w:cstheme="minorHAnsi"/>
          <w:color w:val="000000" w:themeColor="text1"/>
        </w:rPr>
        <w:t>dati identificativi derivanti dall’Impianto del 30.06.1987, foglio 2</w:t>
      </w:r>
      <w:r>
        <w:rPr>
          <w:rFonts w:cstheme="minorHAnsi"/>
          <w:color w:val="000000" w:themeColor="text1"/>
        </w:rPr>
        <w:t>2</w:t>
      </w:r>
      <w:r w:rsidRPr="002D5A19">
        <w:rPr>
          <w:rFonts w:cstheme="minorHAnsi"/>
          <w:color w:val="000000" w:themeColor="text1"/>
        </w:rPr>
        <w:t xml:space="preserve"> </w:t>
      </w:r>
      <w:proofErr w:type="spellStart"/>
      <w:r w:rsidRPr="002D5A19">
        <w:rPr>
          <w:rFonts w:cstheme="minorHAnsi"/>
          <w:color w:val="000000" w:themeColor="text1"/>
        </w:rPr>
        <w:t>p.lla</w:t>
      </w:r>
      <w:proofErr w:type="spellEnd"/>
      <w:r w:rsidRPr="002D5A19">
        <w:rPr>
          <w:rFonts w:cstheme="minorHAnsi"/>
          <w:color w:val="000000" w:themeColor="text1"/>
        </w:rPr>
        <w:t xml:space="preserve"> </w:t>
      </w:r>
      <w:r>
        <w:rPr>
          <w:rFonts w:cstheme="minorHAnsi"/>
          <w:color w:val="000000" w:themeColor="text1"/>
        </w:rPr>
        <w:t xml:space="preserve">260 Località </w:t>
      </w:r>
      <w:r w:rsidR="002D42B2">
        <w:rPr>
          <w:rFonts w:cstheme="minorHAnsi"/>
          <w:color w:val="000000" w:themeColor="text1"/>
        </w:rPr>
        <w:t>******</w:t>
      </w:r>
      <w:r>
        <w:rPr>
          <w:rFonts w:cstheme="minorHAnsi"/>
          <w:color w:val="000000" w:themeColor="text1"/>
        </w:rPr>
        <w:t>Interno B6 Piano S1-T-1 partita 50072, voltura in atti dal 09.08.1988 (n.8666/1987)</w:t>
      </w:r>
      <w:r w:rsidRPr="0094177E">
        <w:rPr>
          <w:rFonts w:cstheme="minorHAnsi"/>
          <w:color w:val="000000" w:themeColor="text1"/>
        </w:rPr>
        <w:t xml:space="preserve">; </w:t>
      </w:r>
    </w:p>
    <w:p w:rsidR="00A00E25" w:rsidRPr="002D5A19" w:rsidRDefault="00A00E25" w:rsidP="00A00E25">
      <w:pPr>
        <w:pStyle w:val="Paragrafoelenco"/>
        <w:numPr>
          <w:ilvl w:val="0"/>
          <w:numId w:val="4"/>
        </w:numPr>
        <w:spacing w:line="276" w:lineRule="auto"/>
        <w:jc w:val="both"/>
        <w:rPr>
          <w:rFonts w:cstheme="minorHAnsi"/>
          <w:b/>
          <w:color w:val="000000" w:themeColor="text1"/>
        </w:rPr>
      </w:pPr>
      <w:r w:rsidRPr="002D5A19">
        <w:rPr>
          <w:rFonts w:cstheme="minorHAnsi"/>
          <w:b/>
          <w:color w:val="000000" w:themeColor="text1"/>
        </w:rPr>
        <w:t xml:space="preserve">al </w:t>
      </w:r>
      <w:r>
        <w:rPr>
          <w:rFonts w:cstheme="minorHAnsi"/>
          <w:b/>
          <w:color w:val="000000" w:themeColor="text1"/>
        </w:rPr>
        <w:t>11.10.1990</w:t>
      </w:r>
      <w:r w:rsidRPr="002D5A19">
        <w:rPr>
          <w:rFonts w:cstheme="minorHAnsi"/>
          <w:b/>
          <w:color w:val="000000" w:themeColor="text1"/>
        </w:rPr>
        <w:t xml:space="preserve"> </w:t>
      </w:r>
      <w:r w:rsidRPr="002D5A19">
        <w:rPr>
          <w:rFonts w:cstheme="minorHAnsi"/>
          <w:color w:val="000000" w:themeColor="text1"/>
        </w:rPr>
        <w:t xml:space="preserve">dati identificativi derivanti da </w:t>
      </w:r>
      <w:r>
        <w:rPr>
          <w:rFonts w:cstheme="minorHAnsi"/>
          <w:color w:val="000000" w:themeColor="text1"/>
        </w:rPr>
        <w:t>IMPIANTO MECCANOGRAFICO del 30/06/1987</w:t>
      </w:r>
      <w:r w:rsidRPr="002D5A19">
        <w:rPr>
          <w:rFonts w:cstheme="minorHAnsi"/>
          <w:color w:val="000000" w:themeColor="text1"/>
        </w:rPr>
        <w:t xml:space="preserve">, foglio 26 </w:t>
      </w:r>
      <w:proofErr w:type="spellStart"/>
      <w:r w:rsidRPr="002D5A19">
        <w:rPr>
          <w:rFonts w:cstheme="minorHAnsi"/>
          <w:color w:val="000000" w:themeColor="text1"/>
        </w:rPr>
        <w:t>p.lla</w:t>
      </w:r>
      <w:proofErr w:type="spellEnd"/>
      <w:r w:rsidRPr="002D5A19">
        <w:rPr>
          <w:rFonts w:cstheme="minorHAnsi"/>
          <w:color w:val="000000" w:themeColor="text1"/>
        </w:rPr>
        <w:t xml:space="preserve"> </w:t>
      </w:r>
      <w:r>
        <w:rPr>
          <w:rFonts w:cstheme="minorHAnsi"/>
          <w:color w:val="000000" w:themeColor="text1"/>
        </w:rPr>
        <w:t>260</w:t>
      </w:r>
      <w:r w:rsidRPr="002D5A19">
        <w:rPr>
          <w:rFonts w:cstheme="minorHAnsi"/>
          <w:color w:val="000000" w:themeColor="text1"/>
        </w:rPr>
        <w:t xml:space="preserve">, </w:t>
      </w:r>
      <w:r>
        <w:rPr>
          <w:rFonts w:cstheme="minorHAnsi"/>
          <w:color w:val="000000" w:themeColor="text1"/>
        </w:rPr>
        <w:t>partita 50072</w:t>
      </w:r>
      <w:r w:rsidRPr="002D5A19">
        <w:rPr>
          <w:rFonts w:cstheme="minorHAnsi"/>
        </w:rPr>
        <w:t>;</w:t>
      </w:r>
    </w:p>
    <w:p w:rsidR="00A00E25" w:rsidRPr="002D5A19" w:rsidRDefault="00A00E25" w:rsidP="00A00E25">
      <w:pPr>
        <w:pStyle w:val="Paragrafoelenco"/>
        <w:numPr>
          <w:ilvl w:val="0"/>
          <w:numId w:val="4"/>
        </w:numPr>
        <w:spacing w:line="276" w:lineRule="auto"/>
        <w:jc w:val="both"/>
        <w:rPr>
          <w:rFonts w:cstheme="minorHAnsi"/>
          <w:color w:val="000000" w:themeColor="text1"/>
        </w:rPr>
      </w:pPr>
      <w:r w:rsidRPr="002D5A19">
        <w:rPr>
          <w:rFonts w:cstheme="minorHAnsi"/>
          <w:b/>
          <w:color w:val="000000" w:themeColor="text1"/>
        </w:rPr>
        <w:t xml:space="preserve">al </w:t>
      </w:r>
      <w:r>
        <w:rPr>
          <w:rFonts w:cstheme="minorHAnsi"/>
          <w:b/>
          <w:color w:val="000000" w:themeColor="text1"/>
        </w:rPr>
        <w:t>01.01.1992</w:t>
      </w:r>
      <w:r w:rsidRPr="002D5A19">
        <w:rPr>
          <w:rFonts w:cstheme="minorHAnsi"/>
          <w:b/>
          <w:color w:val="000000" w:themeColor="text1"/>
        </w:rPr>
        <w:t xml:space="preserve"> </w:t>
      </w:r>
      <w:r w:rsidRPr="002D5A19">
        <w:rPr>
          <w:rFonts w:cstheme="minorHAnsi"/>
          <w:color w:val="000000" w:themeColor="text1"/>
        </w:rPr>
        <w:t xml:space="preserve">dati identificativi derivanti da </w:t>
      </w:r>
      <w:r>
        <w:rPr>
          <w:rFonts w:cstheme="minorHAnsi"/>
          <w:color w:val="000000" w:themeColor="text1"/>
        </w:rPr>
        <w:t>CLASSAMENTO AUTOMATICO</w:t>
      </w:r>
      <w:r w:rsidRPr="002D5A19">
        <w:rPr>
          <w:rFonts w:cstheme="minorHAnsi"/>
          <w:color w:val="000000" w:themeColor="text1"/>
        </w:rPr>
        <w:t xml:space="preserve"> del </w:t>
      </w:r>
      <w:r>
        <w:rPr>
          <w:rFonts w:cstheme="minorHAnsi"/>
          <w:color w:val="000000" w:themeColor="text1"/>
        </w:rPr>
        <w:t>11</w:t>
      </w:r>
      <w:r w:rsidRPr="002D5A19">
        <w:rPr>
          <w:rFonts w:cstheme="minorHAnsi"/>
          <w:color w:val="000000" w:themeColor="text1"/>
        </w:rPr>
        <w:t>.</w:t>
      </w:r>
      <w:r>
        <w:rPr>
          <w:rFonts w:cstheme="minorHAnsi"/>
          <w:color w:val="000000" w:themeColor="text1"/>
        </w:rPr>
        <w:t>10</w:t>
      </w:r>
      <w:r w:rsidRPr="002D5A19">
        <w:rPr>
          <w:rFonts w:cstheme="minorHAnsi"/>
          <w:color w:val="000000" w:themeColor="text1"/>
        </w:rPr>
        <w:t>.</w:t>
      </w:r>
      <w:r>
        <w:rPr>
          <w:rFonts w:cstheme="minorHAnsi"/>
          <w:color w:val="000000" w:themeColor="text1"/>
        </w:rPr>
        <w:t xml:space="preserve">1990, Variazione del quadro tariffario del 01.01.1992, foglio 22 </w:t>
      </w:r>
      <w:proofErr w:type="spellStart"/>
      <w:r>
        <w:rPr>
          <w:rFonts w:cstheme="minorHAnsi"/>
          <w:color w:val="000000" w:themeColor="text1"/>
        </w:rPr>
        <w:t>p.lla</w:t>
      </w:r>
      <w:proofErr w:type="spellEnd"/>
      <w:r>
        <w:rPr>
          <w:rFonts w:cstheme="minorHAnsi"/>
          <w:color w:val="000000" w:themeColor="text1"/>
        </w:rPr>
        <w:t xml:space="preserve"> 260, </w:t>
      </w:r>
      <w:proofErr w:type="spellStart"/>
      <w:r>
        <w:rPr>
          <w:rFonts w:cstheme="minorHAnsi"/>
          <w:color w:val="000000" w:themeColor="text1"/>
        </w:rPr>
        <w:t>Cat</w:t>
      </w:r>
      <w:proofErr w:type="spellEnd"/>
      <w:r>
        <w:rPr>
          <w:rFonts w:cstheme="minorHAnsi"/>
          <w:color w:val="000000" w:themeColor="text1"/>
        </w:rPr>
        <w:t>. A/2, Classe 3, Consistenza 9 vani, Rendita Lire 1.638;</w:t>
      </w:r>
    </w:p>
    <w:p w:rsidR="00A00E25" w:rsidRDefault="00A00E25" w:rsidP="00A00E25">
      <w:pPr>
        <w:pStyle w:val="Paragrafoelenco"/>
        <w:numPr>
          <w:ilvl w:val="0"/>
          <w:numId w:val="4"/>
        </w:numPr>
        <w:spacing w:line="276" w:lineRule="auto"/>
        <w:jc w:val="both"/>
        <w:rPr>
          <w:rFonts w:cstheme="minorHAnsi"/>
          <w:color w:val="000000" w:themeColor="text1"/>
        </w:rPr>
      </w:pPr>
      <w:r w:rsidRPr="002D5A19">
        <w:rPr>
          <w:rFonts w:cstheme="minorHAnsi"/>
          <w:b/>
          <w:color w:val="000000" w:themeColor="text1"/>
        </w:rPr>
        <w:t xml:space="preserve">dal </w:t>
      </w:r>
      <w:r>
        <w:rPr>
          <w:rFonts w:cstheme="minorHAnsi"/>
          <w:b/>
          <w:color w:val="000000" w:themeColor="text1"/>
        </w:rPr>
        <w:t>10</w:t>
      </w:r>
      <w:r w:rsidRPr="002D5A19">
        <w:rPr>
          <w:rFonts w:cstheme="minorHAnsi"/>
          <w:b/>
          <w:color w:val="000000" w:themeColor="text1"/>
        </w:rPr>
        <w:t>.11.</w:t>
      </w:r>
      <w:r>
        <w:rPr>
          <w:rFonts w:cstheme="minorHAnsi"/>
          <w:b/>
          <w:color w:val="000000" w:themeColor="text1"/>
        </w:rPr>
        <w:t xml:space="preserve">1993 </w:t>
      </w:r>
      <w:r>
        <w:rPr>
          <w:rFonts w:cstheme="minorHAnsi"/>
          <w:color w:val="000000" w:themeColor="text1"/>
        </w:rPr>
        <w:t xml:space="preserve">dati identificativi derivanti da VARIAZIONE DEL QUADRO TARIFFARIO, foglio 22 </w:t>
      </w:r>
      <w:proofErr w:type="spellStart"/>
      <w:r>
        <w:rPr>
          <w:rFonts w:cstheme="minorHAnsi"/>
          <w:color w:val="000000" w:themeColor="text1"/>
        </w:rPr>
        <w:t>p.lla</w:t>
      </w:r>
      <w:proofErr w:type="spellEnd"/>
      <w:r>
        <w:rPr>
          <w:rFonts w:cstheme="minorHAnsi"/>
          <w:color w:val="000000" w:themeColor="text1"/>
        </w:rPr>
        <w:t xml:space="preserve"> 260, </w:t>
      </w:r>
      <w:proofErr w:type="spellStart"/>
      <w:r>
        <w:rPr>
          <w:rFonts w:cstheme="minorHAnsi"/>
          <w:color w:val="000000" w:themeColor="text1"/>
        </w:rPr>
        <w:t>Cat</w:t>
      </w:r>
      <w:proofErr w:type="spellEnd"/>
      <w:r>
        <w:rPr>
          <w:rFonts w:cstheme="minorHAnsi"/>
          <w:color w:val="000000" w:themeColor="text1"/>
        </w:rPr>
        <w:t>. A/2, Classe 2, Consistenza vani 7,5, Rendita Lire 1.500.000;</w:t>
      </w:r>
    </w:p>
    <w:p w:rsidR="00A00E25" w:rsidRPr="00354F9E" w:rsidRDefault="00A00E25" w:rsidP="00A00E25">
      <w:pPr>
        <w:pStyle w:val="Paragrafoelenco"/>
        <w:numPr>
          <w:ilvl w:val="0"/>
          <w:numId w:val="4"/>
        </w:numPr>
        <w:spacing w:line="276" w:lineRule="auto"/>
        <w:jc w:val="both"/>
        <w:rPr>
          <w:rFonts w:cstheme="minorHAnsi"/>
          <w:color w:val="000000" w:themeColor="text1"/>
        </w:rPr>
      </w:pPr>
      <w:r w:rsidRPr="002D5A19">
        <w:rPr>
          <w:rFonts w:cstheme="minorHAnsi"/>
          <w:b/>
          <w:color w:val="000000" w:themeColor="text1"/>
        </w:rPr>
        <w:t xml:space="preserve">dal </w:t>
      </w:r>
      <w:r>
        <w:rPr>
          <w:rFonts w:cstheme="minorHAnsi"/>
          <w:b/>
          <w:color w:val="000000" w:themeColor="text1"/>
        </w:rPr>
        <w:t>01</w:t>
      </w:r>
      <w:r w:rsidRPr="002D5A19">
        <w:rPr>
          <w:rFonts w:cstheme="minorHAnsi"/>
          <w:b/>
          <w:color w:val="000000" w:themeColor="text1"/>
        </w:rPr>
        <w:t>.</w:t>
      </w:r>
      <w:r>
        <w:rPr>
          <w:rFonts w:cstheme="minorHAnsi"/>
          <w:b/>
          <w:color w:val="000000" w:themeColor="text1"/>
        </w:rPr>
        <w:t>0</w:t>
      </w:r>
      <w:r w:rsidRPr="002D5A19">
        <w:rPr>
          <w:rFonts w:cstheme="minorHAnsi"/>
          <w:b/>
          <w:color w:val="000000" w:themeColor="text1"/>
        </w:rPr>
        <w:t>1.</w:t>
      </w:r>
      <w:r>
        <w:rPr>
          <w:rFonts w:cstheme="minorHAnsi"/>
          <w:b/>
          <w:color w:val="000000" w:themeColor="text1"/>
        </w:rPr>
        <w:t xml:space="preserve">1994 </w:t>
      </w:r>
      <w:r>
        <w:rPr>
          <w:rFonts w:cstheme="minorHAnsi"/>
          <w:color w:val="000000" w:themeColor="text1"/>
        </w:rPr>
        <w:t xml:space="preserve">dati identificativi derivanti da VARIAZIONE DEL QUADRO TARIFFARIO, foglio 22 </w:t>
      </w:r>
      <w:proofErr w:type="spellStart"/>
      <w:r>
        <w:rPr>
          <w:rFonts w:cstheme="minorHAnsi"/>
          <w:color w:val="000000" w:themeColor="text1"/>
        </w:rPr>
        <w:t>p.lla</w:t>
      </w:r>
      <w:proofErr w:type="spellEnd"/>
      <w:r>
        <w:rPr>
          <w:rFonts w:cstheme="minorHAnsi"/>
          <w:color w:val="000000" w:themeColor="text1"/>
        </w:rPr>
        <w:t xml:space="preserve"> 260, </w:t>
      </w:r>
      <w:proofErr w:type="spellStart"/>
      <w:r>
        <w:rPr>
          <w:rFonts w:cstheme="minorHAnsi"/>
          <w:color w:val="000000" w:themeColor="text1"/>
        </w:rPr>
        <w:t>Cat</w:t>
      </w:r>
      <w:proofErr w:type="spellEnd"/>
      <w:r>
        <w:rPr>
          <w:rFonts w:cstheme="minorHAnsi"/>
          <w:color w:val="000000" w:themeColor="text1"/>
        </w:rPr>
        <w:t>. A/2, Classe 2, Consistenza vani 7,5, Rendita Lire 1.425.000;</w:t>
      </w:r>
    </w:p>
    <w:p w:rsidR="00A00E25" w:rsidRPr="00354F9E" w:rsidRDefault="00A00E25" w:rsidP="00A00E25">
      <w:pPr>
        <w:pStyle w:val="Paragrafoelenco"/>
        <w:numPr>
          <w:ilvl w:val="0"/>
          <w:numId w:val="4"/>
        </w:numPr>
        <w:spacing w:line="276" w:lineRule="auto"/>
        <w:jc w:val="both"/>
        <w:rPr>
          <w:rFonts w:cstheme="minorHAnsi"/>
          <w:color w:val="000000" w:themeColor="text1"/>
        </w:rPr>
      </w:pPr>
      <w:r w:rsidRPr="00354F9E">
        <w:rPr>
          <w:rFonts w:cstheme="minorHAnsi"/>
          <w:b/>
          <w:color w:val="000000" w:themeColor="text1"/>
        </w:rPr>
        <w:t>al 09.11.2015</w:t>
      </w:r>
      <w:r w:rsidRPr="002D5A19">
        <w:rPr>
          <w:rFonts w:cstheme="minorHAnsi"/>
          <w:color w:val="000000" w:themeColor="text1"/>
        </w:rPr>
        <w:t>, immobile attuale, dati identificativi derivanti da SUPERFICIE DI IMPIANTO pubblicata il 09.11.20</w:t>
      </w:r>
      <w:r>
        <w:rPr>
          <w:rFonts w:cstheme="minorHAnsi"/>
          <w:color w:val="000000" w:themeColor="text1"/>
        </w:rPr>
        <w:t>1</w:t>
      </w:r>
      <w:r w:rsidRPr="002D5A19">
        <w:rPr>
          <w:rFonts w:cstheme="minorHAnsi"/>
          <w:color w:val="000000" w:themeColor="text1"/>
        </w:rPr>
        <w:t xml:space="preserve">5, DATI RELATIVI ALLA PLANIMETRIA: data di presentazione </w:t>
      </w:r>
      <w:r>
        <w:rPr>
          <w:rFonts w:cstheme="minorHAnsi"/>
          <w:color w:val="000000" w:themeColor="text1"/>
        </w:rPr>
        <w:t>10</w:t>
      </w:r>
      <w:r w:rsidRPr="002D5A19">
        <w:rPr>
          <w:rFonts w:cstheme="minorHAnsi"/>
          <w:color w:val="000000" w:themeColor="text1"/>
        </w:rPr>
        <w:t>.</w:t>
      </w:r>
      <w:r>
        <w:rPr>
          <w:rFonts w:cstheme="minorHAnsi"/>
          <w:color w:val="000000" w:themeColor="text1"/>
        </w:rPr>
        <w:t>11</w:t>
      </w:r>
      <w:r w:rsidRPr="002D5A19">
        <w:rPr>
          <w:rFonts w:cstheme="minorHAnsi"/>
          <w:color w:val="000000" w:themeColor="text1"/>
        </w:rPr>
        <w:t>.</w:t>
      </w:r>
      <w:r>
        <w:rPr>
          <w:rFonts w:cstheme="minorHAnsi"/>
          <w:color w:val="000000" w:themeColor="text1"/>
        </w:rPr>
        <w:t>199</w:t>
      </w:r>
      <w:r w:rsidRPr="002D5A19">
        <w:rPr>
          <w:rFonts w:cstheme="minorHAnsi"/>
          <w:color w:val="000000" w:themeColor="text1"/>
        </w:rPr>
        <w:t xml:space="preserve">3, </w:t>
      </w:r>
      <w:proofErr w:type="spellStart"/>
      <w:r w:rsidRPr="002D5A19">
        <w:rPr>
          <w:rFonts w:cstheme="minorHAnsi"/>
          <w:color w:val="000000" w:themeColor="text1"/>
        </w:rPr>
        <w:t>prot</w:t>
      </w:r>
      <w:proofErr w:type="spellEnd"/>
      <w:r w:rsidRPr="002D5A19">
        <w:rPr>
          <w:rFonts w:cstheme="minorHAnsi"/>
          <w:color w:val="000000" w:themeColor="text1"/>
        </w:rPr>
        <w:t>. 0000</w:t>
      </w:r>
      <w:r>
        <w:rPr>
          <w:rFonts w:cstheme="minorHAnsi"/>
          <w:color w:val="000000" w:themeColor="text1"/>
        </w:rPr>
        <w:t>19638</w:t>
      </w:r>
      <w:r w:rsidRPr="002D5A19">
        <w:rPr>
          <w:rFonts w:cstheme="minorHAnsi"/>
          <w:color w:val="000000" w:themeColor="text1"/>
        </w:rPr>
        <w:t>, foglio 2</w:t>
      </w:r>
      <w:r>
        <w:rPr>
          <w:rFonts w:cstheme="minorHAnsi"/>
          <w:color w:val="000000" w:themeColor="text1"/>
        </w:rPr>
        <w:t>2</w:t>
      </w:r>
      <w:r w:rsidRPr="002D5A19">
        <w:rPr>
          <w:rFonts w:cstheme="minorHAnsi"/>
          <w:color w:val="000000" w:themeColor="text1"/>
        </w:rPr>
        <w:t xml:space="preserve"> </w:t>
      </w:r>
      <w:proofErr w:type="spellStart"/>
      <w:r w:rsidRPr="002D5A19">
        <w:rPr>
          <w:rFonts w:cstheme="minorHAnsi"/>
          <w:color w:val="000000" w:themeColor="text1"/>
        </w:rPr>
        <w:t>p.lla</w:t>
      </w:r>
      <w:proofErr w:type="spellEnd"/>
      <w:r w:rsidRPr="002D5A19">
        <w:rPr>
          <w:rFonts w:cstheme="minorHAnsi"/>
          <w:color w:val="000000" w:themeColor="text1"/>
        </w:rPr>
        <w:t xml:space="preserve"> </w:t>
      </w:r>
      <w:r>
        <w:rPr>
          <w:rFonts w:cstheme="minorHAnsi"/>
          <w:color w:val="000000" w:themeColor="text1"/>
        </w:rPr>
        <w:t>260</w:t>
      </w:r>
      <w:r w:rsidRPr="002D5A19">
        <w:rPr>
          <w:rFonts w:cstheme="minorHAnsi"/>
          <w:color w:val="000000" w:themeColor="text1"/>
        </w:rPr>
        <w:t xml:space="preserve"> totale </w:t>
      </w:r>
      <w:r>
        <w:rPr>
          <w:rFonts w:cstheme="minorHAnsi"/>
          <w:color w:val="000000" w:themeColor="text1"/>
        </w:rPr>
        <w:t>175</w:t>
      </w:r>
      <w:r w:rsidRPr="002D5A19">
        <w:rPr>
          <w:rFonts w:cstheme="minorHAnsi"/>
          <w:color w:val="000000" w:themeColor="text1"/>
        </w:rPr>
        <w:t xml:space="preserve"> </w:t>
      </w:r>
      <w:r w:rsidRPr="002D5A19">
        <w:rPr>
          <w:rFonts w:cstheme="minorHAnsi"/>
        </w:rPr>
        <w:t>m², totale esclus</w:t>
      </w:r>
      <w:r>
        <w:rPr>
          <w:rFonts w:cstheme="minorHAnsi"/>
        </w:rPr>
        <w:t>e</w:t>
      </w:r>
      <w:r w:rsidRPr="002D5A19">
        <w:rPr>
          <w:rFonts w:cstheme="minorHAnsi"/>
        </w:rPr>
        <w:t xml:space="preserve"> aree scoperte 1</w:t>
      </w:r>
      <w:r>
        <w:rPr>
          <w:rFonts w:cstheme="minorHAnsi"/>
        </w:rPr>
        <w:t>55</w:t>
      </w:r>
      <w:r w:rsidRPr="002D5A19">
        <w:rPr>
          <w:rFonts w:cstheme="minorHAnsi"/>
        </w:rPr>
        <w:t xml:space="preserve"> m²</w:t>
      </w:r>
      <w:r>
        <w:rPr>
          <w:rFonts w:cstheme="minorHAnsi"/>
        </w:rPr>
        <w:t>;</w:t>
      </w:r>
    </w:p>
    <w:p w:rsidR="00A00E25" w:rsidRPr="002D5A19" w:rsidRDefault="00A00E25" w:rsidP="00A00E25">
      <w:pPr>
        <w:pStyle w:val="Paragrafoelenco"/>
        <w:numPr>
          <w:ilvl w:val="0"/>
          <w:numId w:val="4"/>
        </w:numPr>
        <w:spacing w:line="276" w:lineRule="auto"/>
        <w:jc w:val="both"/>
        <w:rPr>
          <w:rFonts w:cstheme="minorHAnsi"/>
          <w:color w:val="000000" w:themeColor="text1"/>
        </w:rPr>
      </w:pPr>
      <w:r>
        <w:rPr>
          <w:rFonts w:cstheme="minorHAnsi"/>
          <w:b/>
          <w:color w:val="000000" w:themeColor="text1"/>
        </w:rPr>
        <w:t>29.12.2016</w:t>
      </w:r>
      <w:r>
        <w:rPr>
          <w:rFonts w:cstheme="minorHAnsi"/>
          <w:color w:val="000000" w:themeColor="text1"/>
        </w:rPr>
        <w:t xml:space="preserve">, immobile attuale, dati identificativi derivanti da VARIAZIONE TOPONOMASTICA del 29.12.2016 pratica n. VT0136229 in atti dal 29.12.2016. Variazione toponomastica d’ufficio (n.66703.1/2016), Comune di Nepi (F868) (VT), foglio 22 </w:t>
      </w:r>
      <w:proofErr w:type="spellStart"/>
      <w:r>
        <w:rPr>
          <w:rFonts w:cstheme="minorHAnsi"/>
          <w:color w:val="000000" w:themeColor="text1"/>
        </w:rPr>
        <w:t>p.lla</w:t>
      </w:r>
      <w:proofErr w:type="spellEnd"/>
      <w:r>
        <w:rPr>
          <w:rFonts w:cstheme="minorHAnsi"/>
          <w:color w:val="000000" w:themeColor="text1"/>
        </w:rPr>
        <w:t xml:space="preserve"> </w:t>
      </w:r>
      <w:r w:rsidRPr="00167298">
        <w:rPr>
          <w:rFonts w:cstheme="minorHAnsi"/>
          <w:color w:val="000000" w:themeColor="text1"/>
        </w:rPr>
        <w:t xml:space="preserve">260 </w:t>
      </w:r>
      <w:r w:rsidR="00167298" w:rsidRPr="00167298">
        <w:rPr>
          <w:rFonts w:cstheme="minorHAnsi"/>
          <w:color w:val="000000" w:themeColor="text1"/>
        </w:rPr>
        <w:t xml:space="preserve">****** </w:t>
      </w:r>
      <w:r w:rsidRPr="00167298">
        <w:rPr>
          <w:rFonts w:cstheme="minorHAnsi"/>
          <w:color w:val="000000" w:themeColor="text1"/>
        </w:rPr>
        <w:t>Piano</w:t>
      </w:r>
      <w:r>
        <w:rPr>
          <w:rFonts w:cstheme="minorHAnsi"/>
          <w:color w:val="000000" w:themeColor="text1"/>
        </w:rPr>
        <w:t xml:space="preserve"> S1-T-1.</w:t>
      </w:r>
    </w:p>
    <w:p w:rsidR="00A00E25" w:rsidRDefault="00A00E25" w:rsidP="00A00E25">
      <w:pPr>
        <w:spacing w:line="276" w:lineRule="auto"/>
        <w:jc w:val="both"/>
        <w:rPr>
          <w:rFonts w:asciiTheme="minorHAnsi" w:hAnsiTheme="minorHAnsi" w:cstheme="minorHAnsi"/>
          <w:color w:val="000000" w:themeColor="text1"/>
        </w:rPr>
      </w:pPr>
      <w:r w:rsidRPr="002D5A19">
        <w:rPr>
          <w:rFonts w:asciiTheme="minorHAnsi" w:hAnsiTheme="minorHAnsi" w:cstheme="minorHAnsi"/>
          <w:color w:val="000000" w:themeColor="text1"/>
        </w:rPr>
        <w:lastRenderedPageBreak/>
        <w:t>Alla luce di quanto sopra, gli identificativi dell’appartamento di civile abitazione risultano</w:t>
      </w:r>
      <w:r>
        <w:rPr>
          <w:rFonts w:asciiTheme="minorHAnsi" w:hAnsiTheme="minorHAnsi" w:cstheme="minorHAnsi"/>
          <w:color w:val="000000" w:themeColor="text1"/>
        </w:rPr>
        <w:t xml:space="preserve"> essere:</w:t>
      </w:r>
    </w:p>
    <w:p w:rsidR="00A00E25" w:rsidRPr="002D524C" w:rsidRDefault="00A00E25" w:rsidP="00A00E25">
      <w:pPr>
        <w:spacing w:line="276" w:lineRule="auto"/>
        <w:jc w:val="both"/>
        <w:rPr>
          <w:rFonts w:asciiTheme="minorHAnsi" w:hAnsiTheme="minorHAnsi" w:cstheme="minorHAnsi"/>
          <w:color w:val="000000" w:themeColor="text1"/>
        </w:rPr>
      </w:pPr>
      <w:r w:rsidRPr="002D5A19">
        <w:rPr>
          <w:rFonts w:asciiTheme="minorHAnsi" w:hAnsiTheme="minorHAnsi" w:cstheme="minorHAnsi"/>
          <w:b/>
          <w:color w:val="000000" w:themeColor="text1"/>
        </w:rPr>
        <w:t>foglio 2</w:t>
      </w:r>
      <w:r>
        <w:rPr>
          <w:rFonts w:asciiTheme="minorHAnsi" w:hAnsiTheme="minorHAnsi" w:cstheme="minorHAnsi"/>
          <w:b/>
          <w:color w:val="000000" w:themeColor="text1"/>
        </w:rPr>
        <w:t>2</w:t>
      </w:r>
      <w:r w:rsidRPr="002D5A19">
        <w:rPr>
          <w:rFonts w:asciiTheme="minorHAnsi" w:hAnsiTheme="minorHAnsi" w:cstheme="minorHAnsi"/>
          <w:b/>
          <w:color w:val="000000" w:themeColor="text1"/>
        </w:rPr>
        <w:t xml:space="preserve"> </w:t>
      </w:r>
      <w:proofErr w:type="spellStart"/>
      <w:r w:rsidRPr="002D5A19">
        <w:rPr>
          <w:rFonts w:asciiTheme="minorHAnsi" w:hAnsiTheme="minorHAnsi" w:cstheme="minorHAnsi"/>
          <w:b/>
          <w:color w:val="000000" w:themeColor="text1"/>
        </w:rPr>
        <w:t>p.lla</w:t>
      </w:r>
      <w:proofErr w:type="spellEnd"/>
      <w:r w:rsidRPr="002D5A19">
        <w:rPr>
          <w:rFonts w:asciiTheme="minorHAnsi" w:hAnsiTheme="minorHAnsi" w:cstheme="minorHAnsi"/>
          <w:b/>
          <w:color w:val="000000" w:themeColor="text1"/>
        </w:rPr>
        <w:t xml:space="preserve"> </w:t>
      </w:r>
      <w:r>
        <w:rPr>
          <w:rFonts w:asciiTheme="minorHAnsi" w:hAnsiTheme="minorHAnsi" w:cstheme="minorHAnsi"/>
          <w:b/>
          <w:color w:val="000000" w:themeColor="text1"/>
        </w:rPr>
        <w:t xml:space="preserve">260, </w:t>
      </w:r>
      <w:proofErr w:type="spellStart"/>
      <w:r w:rsidRPr="002D5A19">
        <w:rPr>
          <w:rFonts w:asciiTheme="minorHAnsi" w:hAnsiTheme="minorHAnsi" w:cstheme="minorHAnsi"/>
          <w:b/>
          <w:color w:val="000000" w:themeColor="text1"/>
        </w:rPr>
        <w:t>cat</w:t>
      </w:r>
      <w:proofErr w:type="spellEnd"/>
      <w:r w:rsidRPr="002D5A19">
        <w:rPr>
          <w:rFonts w:asciiTheme="minorHAnsi" w:hAnsiTheme="minorHAnsi" w:cstheme="minorHAnsi"/>
          <w:b/>
          <w:color w:val="000000" w:themeColor="text1"/>
        </w:rPr>
        <w:t>. A/</w:t>
      </w:r>
      <w:r>
        <w:rPr>
          <w:rFonts w:asciiTheme="minorHAnsi" w:hAnsiTheme="minorHAnsi" w:cstheme="minorHAnsi"/>
          <w:b/>
          <w:color w:val="000000" w:themeColor="text1"/>
        </w:rPr>
        <w:t xml:space="preserve">2, </w:t>
      </w:r>
      <w:r w:rsidRPr="002D524C">
        <w:rPr>
          <w:rFonts w:asciiTheme="minorHAnsi" w:hAnsiTheme="minorHAnsi" w:cstheme="minorHAnsi"/>
          <w:b/>
        </w:rPr>
        <w:t>classe 2, Consistenza 7,5 vani, superficie catastale totale mq. 175, totale escluse aree scoperte mq. 155, rendita Euro 735,95</w:t>
      </w:r>
      <w:r>
        <w:rPr>
          <w:rFonts w:asciiTheme="minorHAnsi" w:hAnsiTheme="minorHAnsi" w:cstheme="minorHAnsi"/>
          <w:b/>
        </w:rPr>
        <w:t xml:space="preserve">, </w:t>
      </w:r>
      <w:r w:rsidR="00167298" w:rsidRPr="00167298">
        <w:rPr>
          <w:rFonts w:asciiTheme="minorHAnsi" w:hAnsiTheme="minorHAnsi" w:cstheme="minorHAnsi"/>
          <w:b/>
          <w:color w:val="000000" w:themeColor="text1"/>
        </w:rPr>
        <w:t>******</w:t>
      </w:r>
      <w:r>
        <w:rPr>
          <w:rFonts w:asciiTheme="minorHAnsi" w:hAnsiTheme="minorHAnsi" w:cstheme="minorHAnsi"/>
          <w:b/>
          <w:color w:val="000000" w:themeColor="text1"/>
        </w:rPr>
        <w:t xml:space="preserve">già </w:t>
      </w:r>
      <w:r w:rsidRPr="002D524C">
        <w:rPr>
          <w:rFonts w:asciiTheme="minorHAnsi" w:hAnsiTheme="minorHAnsi" w:cstheme="minorHAnsi"/>
          <w:b/>
          <w:color w:val="000000" w:themeColor="text1"/>
        </w:rPr>
        <w:t xml:space="preserve">Località </w:t>
      </w:r>
      <w:r w:rsidR="00167298">
        <w:rPr>
          <w:rFonts w:asciiTheme="minorHAnsi" w:hAnsiTheme="minorHAnsi" w:cstheme="minorHAnsi"/>
          <w:b/>
          <w:color w:val="000000" w:themeColor="text1"/>
        </w:rPr>
        <w:t>******</w:t>
      </w:r>
      <w:r w:rsidRPr="002D524C">
        <w:rPr>
          <w:rFonts w:asciiTheme="minorHAnsi" w:hAnsiTheme="minorHAnsi" w:cstheme="minorHAnsi"/>
          <w:b/>
          <w:color w:val="000000" w:themeColor="text1"/>
        </w:rPr>
        <w:t xml:space="preserve">Interno </w:t>
      </w:r>
      <w:r w:rsidR="00167298">
        <w:rPr>
          <w:rFonts w:asciiTheme="minorHAnsi" w:hAnsiTheme="minorHAnsi" w:cstheme="minorHAnsi"/>
          <w:b/>
          <w:color w:val="000000" w:themeColor="text1"/>
        </w:rPr>
        <w:t>**</w:t>
      </w:r>
      <w:r w:rsidRPr="002D5A19">
        <w:rPr>
          <w:rFonts w:asciiTheme="minorHAnsi" w:hAnsiTheme="minorHAnsi" w:cstheme="minorHAnsi"/>
          <w:b/>
          <w:color w:val="000000" w:themeColor="text1"/>
        </w:rPr>
        <w:t>.</w:t>
      </w:r>
    </w:p>
    <w:p w:rsidR="00A00E25" w:rsidRDefault="00A00E25" w:rsidP="00A00E25">
      <w:pPr>
        <w:spacing w:line="276" w:lineRule="auto"/>
        <w:jc w:val="both"/>
        <w:rPr>
          <w:rFonts w:asciiTheme="minorHAnsi" w:hAnsiTheme="minorHAnsi" w:cstheme="minorHAnsi"/>
          <w:b/>
        </w:rPr>
      </w:pPr>
    </w:p>
    <w:p w:rsidR="00A00E25" w:rsidRDefault="00A00E25" w:rsidP="00A00E25">
      <w:pPr>
        <w:spacing w:line="276" w:lineRule="auto"/>
        <w:jc w:val="both"/>
        <w:rPr>
          <w:rFonts w:asciiTheme="minorHAnsi" w:hAnsiTheme="minorHAnsi" w:cstheme="minorHAnsi"/>
        </w:rPr>
      </w:pPr>
      <w:r>
        <w:rPr>
          <w:rFonts w:asciiTheme="minorHAnsi" w:hAnsiTheme="minorHAnsi" w:cstheme="minorHAnsi"/>
          <w:b/>
        </w:rPr>
        <w:t xml:space="preserve">Terreno </w:t>
      </w:r>
      <w:r>
        <w:rPr>
          <w:rFonts w:asciiTheme="minorHAnsi" w:hAnsiTheme="minorHAnsi" w:cstheme="minorHAnsi"/>
        </w:rPr>
        <w:t>identificato al C.T. al foglio 22 particella 260, Ente Urbano, superficie mq. 200:</w:t>
      </w:r>
    </w:p>
    <w:p w:rsidR="00A00E25" w:rsidRDefault="00A00E25" w:rsidP="00A00E25">
      <w:pPr>
        <w:pStyle w:val="Paragrafoelenco"/>
        <w:numPr>
          <w:ilvl w:val="0"/>
          <w:numId w:val="4"/>
        </w:numPr>
        <w:spacing w:line="276" w:lineRule="auto"/>
        <w:jc w:val="both"/>
        <w:rPr>
          <w:rFonts w:cstheme="minorHAnsi"/>
        </w:rPr>
      </w:pPr>
      <w:r>
        <w:rPr>
          <w:rFonts w:cstheme="minorHAnsi"/>
          <w:b/>
        </w:rPr>
        <w:t>al 30.03.1981</w:t>
      </w:r>
      <w:r>
        <w:rPr>
          <w:rFonts w:cstheme="minorHAnsi"/>
        </w:rPr>
        <w:t>, dati identificativi derivanti da Impianto Meccanografico del 01.02.1969</w:t>
      </w:r>
      <w:r w:rsidRPr="00F41809">
        <w:rPr>
          <w:rFonts w:cstheme="minorHAnsi"/>
          <w:b/>
        </w:rPr>
        <w:t xml:space="preserve">, </w:t>
      </w:r>
      <w:r>
        <w:rPr>
          <w:rFonts w:cstheme="minorHAnsi"/>
          <w:b/>
        </w:rPr>
        <w:t>F</w:t>
      </w:r>
      <w:r w:rsidRPr="00F41809">
        <w:rPr>
          <w:rFonts w:cstheme="minorHAnsi"/>
          <w:b/>
        </w:rPr>
        <w:t xml:space="preserve">oglio 22 </w:t>
      </w:r>
      <w:proofErr w:type="spellStart"/>
      <w:r w:rsidRPr="00F41809">
        <w:rPr>
          <w:rFonts w:cstheme="minorHAnsi"/>
          <w:b/>
        </w:rPr>
        <w:t>p.lla</w:t>
      </w:r>
      <w:proofErr w:type="spellEnd"/>
      <w:r w:rsidRPr="00F41809">
        <w:rPr>
          <w:rFonts w:cstheme="minorHAnsi"/>
          <w:b/>
        </w:rPr>
        <w:t xml:space="preserve"> 30</w:t>
      </w:r>
      <w:r>
        <w:rPr>
          <w:rFonts w:cstheme="minorHAnsi"/>
        </w:rPr>
        <w:t xml:space="preserve">, Reddito Domenicale Euro 33,97, Reddito Agrario Euro 16,98, qualità Pascolo Cespugliato, classe 02, superficie mq. 82.210, partita 2048. </w:t>
      </w:r>
    </w:p>
    <w:p w:rsidR="00A00E25" w:rsidRPr="006E3BCF" w:rsidRDefault="00A00E25" w:rsidP="00A00E25">
      <w:pPr>
        <w:pStyle w:val="Paragrafoelenco"/>
        <w:numPr>
          <w:ilvl w:val="0"/>
          <w:numId w:val="4"/>
        </w:numPr>
        <w:spacing w:line="276" w:lineRule="auto"/>
        <w:jc w:val="both"/>
        <w:rPr>
          <w:rFonts w:cstheme="minorHAnsi"/>
        </w:rPr>
      </w:pPr>
      <w:r>
        <w:rPr>
          <w:rFonts w:cstheme="minorHAnsi"/>
          <w:b/>
        </w:rPr>
        <w:t xml:space="preserve">Dal 30.03.1981 al 30.07.1981 </w:t>
      </w:r>
      <w:r w:rsidRPr="006E3BCF">
        <w:rPr>
          <w:rFonts w:cstheme="minorHAnsi"/>
        </w:rPr>
        <w:t>Dati derivanti dal FRAZIONAMENTO del 30.0</w:t>
      </w:r>
      <w:r>
        <w:rPr>
          <w:rFonts w:cstheme="minorHAnsi"/>
        </w:rPr>
        <w:t>3</w:t>
      </w:r>
      <w:r w:rsidRPr="006E3BCF">
        <w:rPr>
          <w:rFonts w:cstheme="minorHAnsi"/>
        </w:rPr>
        <w:t>.1981 in atti dal 25.01.1984 in virtù del quale sono stati soppressi i seguenti immobili:</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Comune di Nepi (F868) (VT)</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193</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194</w:t>
      </w:r>
      <w:r w:rsidRPr="00F51A17">
        <w:rPr>
          <w:rFonts w:asciiTheme="minorHAnsi" w:hAnsiTheme="minorHAnsi" w:cstheme="minorHAnsi"/>
        </w:rPr>
        <w:t xml:space="preserve"> </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197</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192</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190</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189</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30</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196</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191</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188</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Dati identificativi: </w:t>
      </w:r>
      <w:r w:rsidRPr="00F41809">
        <w:rPr>
          <w:rFonts w:asciiTheme="minorHAnsi" w:hAnsiTheme="minorHAnsi" w:cstheme="minorHAnsi"/>
          <w:b/>
        </w:rPr>
        <w:t xml:space="preserve">Foglio 22 </w:t>
      </w:r>
      <w:proofErr w:type="spellStart"/>
      <w:r w:rsidRPr="00F41809">
        <w:rPr>
          <w:rFonts w:asciiTheme="minorHAnsi" w:hAnsiTheme="minorHAnsi" w:cstheme="minorHAnsi"/>
          <w:b/>
        </w:rPr>
        <w:t>p.lla</w:t>
      </w:r>
      <w:proofErr w:type="spellEnd"/>
      <w:r w:rsidRPr="00F41809">
        <w:rPr>
          <w:rFonts w:asciiTheme="minorHAnsi" w:hAnsiTheme="minorHAnsi" w:cstheme="minorHAnsi"/>
          <w:b/>
        </w:rPr>
        <w:t xml:space="preserve"> 30</w:t>
      </w:r>
      <w:r>
        <w:rPr>
          <w:rFonts w:asciiTheme="minorHAnsi" w:hAnsiTheme="minorHAnsi" w:cstheme="minorHAnsi"/>
        </w:rPr>
        <w:t>, Reddito Dominicale Euro 32,75, Reddito agrario Euro 16,37, qualità Pascolo Cespugliato, classe 02, superficie mq. 79.260, partita 4532.</w:t>
      </w:r>
    </w:p>
    <w:p w:rsidR="00A00E25" w:rsidRPr="00F41809" w:rsidRDefault="00A00E25" w:rsidP="00A00E25">
      <w:pPr>
        <w:pStyle w:val="Paragrafoelenco"/>
        <w:numPr>
          <w:ilvl w:val="0"/>
          <w:numId w:val="4"/>
        </w:numPr>
        <w:spacing w:line="276" w:lineRule="auto"/>
        <w:jc w:val="both"/>
        <w:rPr>
          <w:rFonts w:cstheme="minorHAnsi"/>
        </w:rPr>
      </w:pPr>
      <w:r>
        <w:rPr>
          <w:rFonts w:eastAsia="Times New Roman" w:cstheme="minorHAnsi"/>
          <w:b/>
        </w:rPr>
        <w:t>dal 30.07.1981 al 14.06.1985</w:t>
      </w:r>
      <w:r w:rsidRPr="00F41809">
        <w:rPr>
          <w:rFonts w:eastAsia="Times New Roman" w:cstheme="minorHAnsi"/>
        </w:rPr>
        <w:t xml:space="preserve">, </w:t>
      </w:r>
      <w:r>
        <w:rPr>
          <w:rFonts w:cstheme="minorHAnsi"/>
        </w:rPr>
        <w:t>d</w:t>
      </w:r>
      <w:r w:rsidRPr="00F41809">
        <w:rPr>
          <w:rFonts w:cstheme="minorHAnsi"/>
        </w:rPr>
        <w:t xml:space="preserve">ati derivanti dal FRAZIONAMENTO del </w:t>
      </w:r>
      <w:r>
        <w:rPr>
          <w:rFonts w:cstheme="minorHAnsi"/>
        </w:rPr>
        <w:t>30</w:t>
      </w:r>
      <w:r w:rsidRPr="00F41809">
        <w:rPr>
          <w:rFonts w:cstheme="minorHAnsi"/>
        </w:rPr>
        <w:t>.0</w:t>
      </w:r>
      <w:r>
        <w:rPr>
          <w:rFonts w:cstheme="minorHAnsi"/>
        </w:rPr>
        <w:t>7</w:t>
      </w:r>
      <w:r w:rsidRPr="00F41809">
        <w:rPr>
          <w:rFonts w:cstheme="minorHAnsi"/>
        </w:rPr>
        <w:t>.1981</w:t>
      </w:r>
      <w:r>
        <w:rPr>
          <w:rFonts w:cstheme="minorHAnsi"/>
        </w:rPr>
        <w:t>,</w:t>
      </w:r>
      <w:r w:rsidRPr="00F41809">
        <w:rPr>
          <w:rFonts w:cstheme="minorHAnsi"/>
        </w:rPr>
        <w:t xml:space="preserve"> in atti dal 25.01.1984</w:t>
      </w:r>
      <w:r>
        <w:rPr>
          <w:rFonts w:cstheme="minorHAnsi"/>
        </w:rPr>
        <w:t xml:space="preserve"> (n.12283), </w:t>
      </w:r>
      <w:r w:rsidRPr="00F41809">
        <w:rPr>
          <w:rFonts w:cstheme="minorHAnsi"/>
        </w:rPr>
        <w:t xml:space="preserve">in virtù del quale sono stati </w:t>
      </w:r>
      <w:r>
        <w:rPr>
          <w:rFonts w:cstheme="minorHAnsi"/>
        </w:rPr>
        <w:t>variati/</w:t>
      </w:r>
      <w:r w:rsidRPr="00F41809">
        <w:rPr>
          <w:rFonts w:cstheme="minorHAnsi"/>
        </w:rPr>
        <w:t>soppressi i seguenti immobili:</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Comune di Nepi (F868) (VT)</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193</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194</w:t>
      </w:r>
      <w:r w:rsidRPr="00F51A17">
        <w:rPr>
          <w:rFonts w:asciiTheme="minorHAnsi" w:hAnsiTheme="minorHAnsi" w:cstheme="minorHAnsi"/>
        </w:rPr>
        <w:t xml:space="preserve"> </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197</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192</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190</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189</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30</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196</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191</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188</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173</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Foglio 22 </w:t>
      </w:r>
      <w:proofErr w:type="spellStart"/>
      <w:r>
        <w:rPr>
          <w:rFonts w:asciiTheme="minorHAnsi" w:hAnsiTheme="minorHAnsi" w:cstheme="minorHAnsi"/>
        </w:rPr>
        <w:t>p.lla</w:t>
      </w:r>
      <w:proofErr w:type="spellEnd"/>
      <w:r>
        <w:rPr>
          <w:rFonts w:asciiTheme="minorHAnsi" w:hAnsiTheme="minorHAnsi" w:cstheme="minorHAnsi"/>
        </w:rPr>
        <w:t xml:space="preserve"> 177</w:t>
      </w:r>
    </w:p>
    <w:p w:rsidR="00A00E25" w:rsidRDefault="00A00E25" w:rsidP="00A00E25">
      <w:pPr>
        <w:spacing w:line="276" w:lineRule="auto"/>
        <w:ind w:left="720"/>
        <w:jc w:val="both"/>
        <w:rPr>
          <w:rFonts w:asciiTheme="minorHAnsi" w:hAnsiTheme="minorHAnsi" w:cstheme="minorHAnsi"/>
        </w:rPr>
      </w:pPr>
      <w:r>
        <w:rPr>
          <w:rFonts w:asciiTheme="minorHAnsi" w:hAnsiTheme="minorHAnsi" w:cstheme="minorHAnsi"/>
        </w:rPr>
        <w:t xml:space="preserve">Dati identificativi: </w:t>
      </w:r>
      <w:r w:rsidRPr="00A10650">
        <w:rPr>
          <w:rFonts w:asciiTheme="minorHAnsi" w:hAnsiTheme="minorHAnsi" w:cstheme="minorHAnsi"/>
          <w:b/>
        </w:rPr>
        <w:t xml:space="preserve">Foglio 22 </w:t>
      </w:r>
      <w:proofErr w:type="spellStart"/>
      <w:r w:rsidRPr="00A10650">
        <w:rPr>
          <w:rFonts w:asciiTheme="minorHAnsi" w:hAnsiTheme="minorHAnsi" w:cstheme="minorHAnsi"/>
          <w:b/>
        </w:rPr>
        <w:t>p.lla</w:t>
      </w:r>
      <w:proofErr w:type="spellEnd"/>
      <w:r w:rsidRPr="00A10650">
        <w:rPr>
          <w:rFonts w:asciiTheme="minorHAnsi" w:hAnsiTheme="minorHAnsi" w:cstheme="minorHAnsi"/>
          <w:b/>
        </w:rPr>
        <w:t xml:space="preserve"> 195</w:t>
      </w:r>
      <w:r>
        <w:rPr>
          <w:rFonts w:asciiTheme="minorHAnsi" w:hAnsiTheme="minorHAnsi" w:cstheme="minorHAnsi"/>
          <w:b/>
        </w:rPr>
        <w:t xml:space="preserve"> </w:t>
      </w:r>
      <w:r>
        <w:rPr>
          <w:rFonts w:asciiTheme="minorHAnsi" w:hAnsiTheme="minorHAnsi" w:cstheme="minorHAnsi"/>
        </w:rPr>
        <w:t>Reddito Dominicale Euro 0,00, Reddito agrario Euro 0,00, qualità Ente Urbano, superficie mq. 1.100, partita speciale 1.</w:t>
      </w:r>
    </w:p>
    <w:p w:rsidR="00A00E25" w:rsidRPr="00DE7930" w:rsidRDefault="00A00E25" w:rsidP="00A00E25">
      <w:pPr>
        <w:pStyle w:val="Paragrafoelenco"/>
        <w:numPr>
          <w:ilvl w:val="0"/>
          <w:numId w:val="4"/>
        </w:numPr>
        <w:spacing w:line="276" w:lineRule="auto"/>
        <w:jc w:val="both"/>
        <w:rPr>
          <w:rFonts w:cstheme="minorHAnsi"/>
        </w:rPr>
      </w:pPr>
      <w:r>
        <w:rPr>
          <w:rFonts w:cstheme="minorHAnsi"/>
          <w:b/>
        </w:rPr>
        <w:lastRenderedPageBreak/>
        <w:t>Dal 14.06.1985</w:t>
      </w:r>
      <w:r>
        <w:rPr>
          <w:rFonts w:cstheme="minorHAnsi"/>
        </w:rPr>
        <w:t xml:space="preserve">, immobile attuale, dati identificativi derivanti da FRAZIONAMENTO del 14.06.1985 in atti dal 04.03.1995 </w:t>
      </w:r>
      <w:proofErr w:type="gramStart"/>
      <w:r>
        <w:rPr>
          <w:rFonts w:cstheme="minorHAnsi"/>
        </w:rPr>
        <w:t>TM.B</w:t>
      </w:r>
      <w:proofErr w:type="gramEnd"/>
      <w:r>
        <w:rPr>
          <w:rFonts w:cstheme="minorHAnsi"/>
        </w:rPr>
        <w:t xml:space="preserve">2493/85 ((n.2493.1/1985), </w:t>
      </w:r>
      <w:r>
        <w:rPr>
          <w:rFonts w:cstheme="minorHAnsi"/>
          <w:b/>
        </w:rPr>
        <w:t xml:space="preserve">Foglio 22 </w:t>
      </w:r>
      <w:proofErr w:type="spellStart"/>
      <w:r>
        <w:rPr>
          <w:rFonts w:cstheme="minorHAnsi"/>
          <w:b/>
        </w:rPr>
        <w:t>p.lla</w:t>
      </w:r>
      <w:proofErr w:type="spellEnd"/>
      <w:r>
        <w:rPr>
          <w:rFonts w:cstheme="minorHAnsi"/>
          <w:b/>
        </w:rPr>
        <w:t xml:space="preserve"> 260</w:t>
      </w:r>
      <w:r>
        <w:rPr>
          <w:rFonts w:cstheme="minorHAnsi"/>
        </w:rPr>
        <w:t>, qualità Ente Urbano, superficie mq. 200.</w:t>
      </w:r>
    </w:p>
    <w:p w:rsidR="00A00E25" w:rsidRDefault="00A00E25" w:rsidP="00A00E25">
      <w:pPr>
        <w:spacing w:line="276" w:lineRule="auto"/>
        <w:jc w:val="both"/>
        <w:rPr>
          <w:rFonts w:asciiTheme="minorHAnsi" w:hAnsiTheme="minorHAnsi" w:cstheme="minorHAnsi"/>
        </w:rPr>
      </w:pPr>
    </w:p>
    <w:p w:rsidR="00A00E25" w:rsidRDefault="00A00E25" w:rsidP="00A00E25">
      <w:pPr>
        <w:spacing w:line="276" w:lineRule="auto"/>
        <w:jc w:val="both"/>
        <w:rPr>
          <w:rFonts w:asciiTheme="minorHAnsi" w:hAnsiTheme="minorHAnsi" w:cstheme="minorHAnsi"/>
          <w:color w:val="000000" w:themeColor="text1"/>
        </w:rPr>
      </w:pPr>
      <w:r w:rsidRPr="002D5A19">
        <w:rPr>
          <w:rFonts w:asciiTheme="minorHAnsi" w:hAnsiTheme="minorHAnsi" w:cstheme="minorHAnsi"/>
          <w:color w:val="000000" w:themeColor="text1"/>
        </w:rPr>
        <w:t>Alla luce di quanto sopra, gli identificativi del</w:t>
      </w:r>
      <w:r>
        <w:rPr>
          <w:rFonts w:asciiTheme="minorHAnsi" w:hAnsiTheme="minorHAnsi" w:cstheme="minorHAnsi"/>
          <w:color w:val="000000" w:themeColor="text1"/>
        </w:rPr>
        <w:t xml:space="preserve"> terreno</w:t>
      </w:r>
      <w:r w:rsidRPr="002D5A19">
        <w:rPr>
          <w:rFonts w:asciiTheme="minorHAnsi" w:hAnsiTheme="minorHAnsi" w:cstheme="minorHAnsi"/>
          <w:color w:val="000000" w:themeColor="text1"/>
        </w:rPr>
        <w:t xml:space="preserve"> risultano</w:t>
      </w:r>
      <w:r>
        <w:rPr>
          <w:rFonts w:asciiTheme="minorHAnsi" w:hAnsiTheme="minorHAnsi" w:cstheme="minorHAnsi"/>
          <w:color w:val="000000" w:themeColor="text1"/>
        </w:rPr>
        <w:t xml:space="preserve"> essere:</w:t>
      </w:r>
    </w:p>
    <w:p w:rsidR="00A00E25" w:rsidRPr="006A2F8C" w:rsidRDefault="00A00E25" w:rsidP="00A00E25">
      <w:pPr>
        <w:spacing w:line="276" w:lineRule="auto"/>
        <w:jc w:val="both"/>
        <w:rPr>
          <w:rFonts w:asciiTheme="minorHAnsi" w:hAnsiTheme="minorHAnsi" w:cstheme="minorHAnsi"/>
          <w:b/>
        </w:rPr>
      </w:pPr>
      <w:r w:rsidRPr="00EE114A">
        <w:rPr>
          <w:rFonts w:asciiTheme="minorHAnsi" w:hAnsiTheme="minorHAnsi" w:cstheme="minorHAnsi"/>
          <w:b/>
          <w:color w:val="000000" w:themeColor="text1"/>
        </w:rPr>
        <w:t xml:space="preserve">foglio 22 </w:t>
      </w:r>
      <w:proofErr w:type="spellStart"/>
      <w:r w:rsidRPr="00EE114A">
        <w:rPr>
          <w:rFonts w:asciiTheme="minorHAnsi" w:hAnsiTheme="minorHAnsi" w:cstheme="minorHAnsi"/>
          <w:b/>
          <w:color w:val="000000" w:themeColor="text1"/>
        </w:rPr>
        <w:t>p.lla</w:t>
      </w:r>
      <w:proofErr w:type="spellEnd"/>
      <w:r w:rsidRPr="00EE114A">
        <w:rPr>
          <w:rFonts w:asciiTheme="minorHAnsi" w:hAnsiTheme="minorHAnsi" w:cstheme="minorHAnsi"/>
          <w:b/>
          <w:color w:val="000000" w:themeColor="text1"/>
        </w:rPr>
        <w:t xml:space="preserve"> 260 (ex 30, ex 195) </w:t>
      </w:r>
      <w:r w:rsidRPr="006A2F8C">
        <w:rPr>
          <w:rFonts w:asciiTheme="minorHAnsi" w:hAnsiTheme="minorHAnsi" w:cstheme="minorHAnsi"/>
          <w:b/>
        </w:rPr>
        <w:t>qualità Ente Urbano, superficie mq. 200.</w:t>
      </w:r>
    </w:p>
    <w:p w:rsidR="00A00E25" w:rsidRPr="00A917D3"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rPr>
      </w:pPr>
      <w:r w:rsidRPr="00604C48">
        <w:rPr>
          <w:rFonts w:asciiTheme="minorHAnsi" w:hAnsiTheme="minorHAnsi" w:cstheme="minorHAnsi"/>
          <w:b/>
        </w:rPr>
        <w:t>QUESITO N°4</w:t>
      </w:r>
      <w:r w:rsidRPr="002D5A19">
        <w:rPr>
          <w:rFonts w:asciiTheme="minorHAnsi" w:hAnsiTheme="minorHAnsi" w:cstheme="minorHAnsi"/>
          <w:b/>
        </w:rPr>
        <w:t xml:space="preserve"> – </w:t>
      </w:r>
      <w:r w:rsidRPr="002D5A19">
        <w:rPr>
          <w:rFonts w:asciiTheme="minorHAnsi" w:hAnsiTheme="minorHAnsi" w:cstheme="minorHAnsi"/>
          <w:b/>
          <w:sz w:val="20"/>
          <w:szCs w:val="20"/>
        </w:rPr>
        <w:t xml:space="preserve">predisponga, </w:t>
      </w:r>
      <w:r w:rsidRPr="002D5A19">
        <w:rPr>
          <w:rFonts w:asciiTheme="minorHAnsi" w:hAnsiTheme="minorHAnsi" w:cstheme="minorHAnsi"/>
          <w:sz w:val="20"/>
          <w:szCs w:val="20"/>
        </w:rPr>
        <w:t>sulla base dei documenti in atti, l’elenco delle iscrizioni e delle trascrizioni pregiudizievoli (ipoteche, pignoramenti, sequestri, domande giudiziali, sentenze dichiarative di fallimento);</w:t>
      </w:r>
    </w:p>
    <w:p w:rsidR="00A00E25" w:rsidRPr="002D5A19" w:rsidRDefault="00A00E25" w:rsidP="00A00E25">
      <w:pPr>
        <w:spacing w:line="276" w:lineRule="auto"/>
        <w:ind w:left="360"/>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In base alle risultanze dei registri immobiliari dell’Agenzia del Territorio, per il sig.</w:t>
      </w:r>
      <w:r w:rsidR="002D42B2">
        <w:rPr>
          <w:rFonts w:asciiTheme="minorHAnsi" w:hAnsiTheme="minorHAnsi" w:cstheme="minorHAnsi"/>
        </w:rPr>
        <w:t>******</w:t>
      </w:r>
      <w:r w:rsidRPr="002D5A19">
        <w:rPr>
          <w:rFonts w:asciiTheme="minorHAnsi" w:hAnsiTheme="minorHAnsi" w:cstheme="minorHAnsi"/>
        </w:rPr>
        <w:t>, risultano le seguenti trascrizioni ed iscrizioni:</w:t>
      </w:r>
    </w:p>
    <w:p w:rsidR="00A00E25" w:rsidRDefault="00A00E25" w:rsidP="00A00E25">
      <w:pPr>
        <w:pStyle w:val="Paragrafoelenco"/>
        <w:numPr>
          <w:ilvl w:val="0"/>
          <w:numId w:val="3"/>
        </w:numPr>
        <w:spacing w:line="276" w:lineRule="auto"/>
        <w:jc w:val="both"/>
        <w:rPr>
          <w:rFonts w:cstheme="minorHAnsi"/>
        </w:rPr>
      </w:pPr>
      <w:r w:rsidRPr="002D5A19">
        <w:rPr>
          <w:rFonts w:cstheme="minorHAnsi"/>
          <w:b/>
        </w:rPr>
        <w:t>Atto esecutivo o cautelare</w:t>
      </w:r>
      <w:r w:rsidRPr="002D5A19">
        <w:rPr>
          <w:rFonts w:cstheme="minorHAnsi"/>
        </w:rPr>
        <w:t xml:space="preserve">, trascritto il </w:t>
      </w:r>
      <w:r>
        <w:rPr>
          <w:rFonts w:cstheme="minorHAnsi"/>
        </w:rPr>
        <w:t>18</w:t>
      </w:r>
      <w:r w:rsidRPr="002D5A19">
        <w:rPr>
          <w:rFonts w:cstheme="minorHAnsi"/>
        </w:rPr>
        <w:t>.0</w:t>
      </w:r>
      <w:r>
        <w:rPr>
          <w:rFonts w:cstheme="minorHAnsi"/>
        </w:rPr>
        <w:t>9</w:t>
      </w:r>
      <w:r w:rsidRPr="002D5A19">
        <w:rPr>
          <w:rFonts w:cstheme="minorHAnsi"/>
        </w:rPr>
        <w:t>.20</w:t>
      </w:r>
      <w:r>
        <w:rPr>
          <w:rFonts w:cstheme="minorHAnsi"/>
        </w:rPr>
        <w:t>19</w:t>
      </w:r>
      <w:r w:rsidRPr="002D5A19">
        <w:rPr>
          <w:rFonts w:cstheme="minorHAnsi"/>
        </w:rPr>
        <w:t xml:space="preserve"> ai </w:t>
      </w:r>
      <w:proofErr w:type="spellStart"/>
      <w:r w:rsidRPr="002D5A19">
        <w:rPr>
          <w:rFonts w:cstheme="minorHAnsi"/>
        </w:rPr>
        <w:t>nn</w:t>
      </w:r>
      <w:proofErr w:type="spellEnd"/>
      <w:r w:rsidRPr="002D5A19">
        <w:rPr>
          <w:rFonts w:cstheme="minorHAnsi"/>
        </w:rPr>
        <w:t xml:space="preserve">. </w:t>
      </w:r>
      <w:r>
        <w:rPr>
          <w:rFonts w:cstheme="minorHAnsi"/>
        </w:rPr>
        <w:t>9903</w:t>
      </w:r>
      <w:r w:rsidRPr="002D5A19">
        <w:rPr>
          <w:rFonts w:cstheme="minorHAnsi"/>
        </w:rPr>
        <w:t>/1</w:t>
      </w:r>
      <w:r>
        <w:rPr>
          <w:rFonts w:cstheme="minorHAnsi"/>
        </w:rPr>
        <w:t>2913 di formalità</w:t>
      </w:r>
      <w:r w:rsidRPr="002D5A19">
        <w:rPr>
          <w:rFonts w:cstheme="minorHAnsi"/>
        </w:rPr>
        <w:t xml:space="preserve">, nascente da verbale di </w:t>
      </w:r>
      <w:r w:rsidRPr="00190B9B">
        <w:rPr>
          <w:rFonts w:cstheme="minorHAnsi"/>
          <w:b/>
        </w:rPr>
        <w:t>Pignoramento</w:t>
      </w:r>
      <w:r w:rsidRPr="002D5A19">
        <w:rPr>
          <w:rFonts w:cstheme="minorHAnsi"/>
        </w:rPr>
        <w:t xml:space="preserve"> immobili </w:t>
      </w:r>
      <w:r w:rsidRPr="002D5A19">
        <w:rPr>
          <w:rFonts w:cstheme="minorHAnsi"/>
          <w:b/>
        </w:rPr>
        <w:t xml:space="preserve">del </w:t>
      </w:r>
      <w:r>
        <w:rPr>
          <w:rFonts w:cstheme="minorHAnsi"/>
          <w:b/>
        </w:rPr>
        <w:t>02</w:t>
      </w:r>
      <w:r w:rsidRPr="002D5A19">
        <w:rPr>
          <w:rFonts w:cstheme="minorHAnsi"/>
          <w:b/>
        </w:rPr>
        <w:t>.0</w:t>
      </w:r>
      <w:r>
        <w:rPr>
          <w:rFonts w:cstheme="minorHAnsi"/>
          <w:b/>
        </w:rPr>
        <w:t>8</w:t>
      </w:r>
      <w:r w:rsidRPr="002D5A19">
        <w:rPr>
          <w:rFonts w:cstheme="minorHAnsi"/>
          <w:b/>
        </w:rPr>
        <w:t>.20</w:t>
      </w:r>
      <w:r>
        <w:rPr>
          <w:rFonts w:cstheme="minorHAnsi"/>
          <w:b/>
        </w:rPr>
        <w:t>19</w:t>
      </w:r>
      <w:r w:rsidRPr="002D5A19">
        <w:rPr>
          <w:rFonts w:cstheme="minorHAnsi"/>
        </w:rPr>
        <w:t xml:space="preserve">, </w:t>
      </w:r>
      <w:r>
        <w:rPr>
          <w:rFonts w:cstheme="minorHAnsi"/>
        </w:rPr>
        <w:t xml:space="preserve">Verbale di Pignoramento immobili emesso dal Tribunale di </w:t>
      </w:r>
      <w:r w:rsidRPr="002D5A19">
        <w:rPr>
          <w:rFonts w:cstheme="minorHAnsi"/>
        </w:rPr>
        <w:t xml:space="preserve">Viterbo, rep. 1209, </w:t>
      </w:r>
      <w:r w:rsidRPr="002D5A19">
        <w:rPr>
          <w:rFonts w:cstheme="minorHAnsi"/>
          <w:b/>
        </w:rPr>
        <w:t>a favore d</w:t>
      </w:r>
      <w:r>
        <w:rPr>
          <w:rFonts w:cstheme="minorHAnsi"/>
          <w:b/>
        </w:rPr>
        <w:t>ella società</w:t>
      </w:r>
      <w:r w:rsidRPr="002D5A19">
        <w:rPr>
          <w:rFonts w:cstheme="minorHAnsi"/>
          <w:b/>
        </w:rPr>
        <w:t xml:space="preserve"> </w:t>
      </w:r>
      <w:r>
        <w:rPr>
          <w:rFonts w:cstheme="minorHAnsi"/>
          <w:b/>
        </w:rPr>
        <w:t xml:space="preserve">AGRINDUSTRIA S.R.L. UNIPERSONALE </w:t>
      </w:r>
      <w:r w:rsidRPr="002D5A19">
        <w:rPr>
          <w:rFonts w:cstheme="minorHAnsi"/>
        </w:rPr>
        <w:t xml:space="preserve">con sede in </w:t>
      </w:r>
      <w:r>
        <w:rPr>
          <w:rFonts w:cstheme="minorHAnsi"/>
        </w:rPr>
        <w:t>Terni</w:t>
      </w:r>
      <w:r w:rsidRPr="002D5A19">
        <w:rPr>
          <w:rFonts w:cstheme="minorHAnsi"/>
        </w:rPr>
        <w:t xml:space="preserve">, cod. </w:t>
      </w:r>
      <w:proofErr w:type="spellStart"/>
      <w:r w:rsidRPr="002D5A19">
        <w:rPr>
          <w:rFonts w:cstheme="minorHAnsi"/>
        </w:rPr>
        <w:t>fisc</w:t>
      </w:r>
      <w:proofErr w:type="spellEnd"/>
      <w:r w:rsidRPr="002D5A19">
        <w:rPr>
          <w:rFonts w:cstheme="minorHAnsi"/>
        </w:rPr>
        <w:t>. 00</w:t>
      </w:r>
      <w:r>
        <w:rPr>
          <w:rFonts w:cstheme="minorHAnsi"/>
        </w:rPr>
        <w:t>623850559</w:t>
      </w:r>
      <w:r w:rsidRPr="002D5A19">
        <w:rPr>
          <w:rFonts w:cstheme="minorHAnsi"/>
        </w:rPr>
        <w:t xml:space="preserve">, </w:t>
      </w:r>
      <w:r w:rsidRPr="002D5A19">
        <w:rPr>
          <w:rFonts w:cstheme="minorHAnsi"/>
          <w:b/>
        </w:rPr>
        <w:t>contro il sig.</w:t>
      </w:r>
      <w:r w:rsidR="002D42B2">
        <w:rPr>
          <w:rFonts w:cstheme="minorHAnsi"/>
          <w:b/>
        </w:rPr>
        <w:t>******</w:t>
      </w:r>
      <w:r w:rsidRPr="002D5A19">
        <w:rPr>
          <w:rFonts w:cstheme="minorHAnsi"/>
        </w:rPr>
        <w:t>, nato in</w:t>
      </w:r>
      <w:r w:rsidR="002D42B2">
        <w:rPr>
          <w:rFonts w:cstheme="minorHAnsi"/>
        </w:rPr>
        <w:t>******</w:t>
      </w:r>
      <w:r w:rsidRPr="002D5A19">
        <w:rPr>
          <w:rFonts w:cstheme="minorHAnsi"/>
        </w:rPr>
        <w:t xml:space="preserve">, cod. </w:t>
      </w:r>
      <w:proofErr w:type="spellStart"/>
      <w:proofErr w:type="gramStart"/>
      <w:r w:rsidRPr="002D5A19">
        <w:rPr>
          <w:rFonts w:cstheme="minorHAnsi"/>
        </w:rPr>
        <w:t>fisc</w:t>
      </w:r>
      <w:proofErr w:type="spellEnd"/>
      <w:r w:rsidRPr="002D5A19">
        <w:rPr>
          <w:rFonts w:cstheme="minorHAnsi"/>
        </w:rPr>
        <w:t>.</w:t>
      </w:r>
      <w:r w:rsidR="002D42B2">
        <w:rPr>
          <w:rFonts w:cstheme="minorHAnsi"/>
        </w:rPr>
        <w:t>*</w:t>
      </w:r>
      <w:proofErr w:type="gramEnd"/>
      <w:r w:rsidR="002D42B2">
        <w:rPr>
          <w:rFonts w:cstheme="minorHAnsi"/>
        </w:rPr>
        <w:t>******</w:t>
      </w:r>
      <w:r w:rsidRPr="002D5A19">
        <w:rPr>
          <w:rFonts w:cstheme="minorHAnsi"/>
        </w:rPr>
        <w:t>, gravante sugli immobili in oggetto</w:t>
      </w:r>
      <w:r>
        <w:rPr>
          <w:rFonts w:cstheme="minorHAnsi"/>
        </w:rPr>
        <w:t xml:space="preserve"> (All.7);</w:t>
      </w:r>
    </w:p>
    <w:p w:rsidR="00A00E25" w:rsidRPr="00604C48" w:rsidRDefault="00A00E25" w:rsidP="00A00E25">
      <w:pPr>
        <w:pStyle w:val="Paragrafoelenco"/>
        <w:numPr>
          <w:ilvl w:val="0"/>
          <w:numId w:val="3"/>
        </w:numPr>
        <w:spacing w:line="276" w:lineRule="auto"/>
        <w:jc w:val="both"/>
        <w:rPr>
          <w:rFonts w:cstheme="minorHAnsi"/>
        </w:rPr>
      </w:pPr>
      <w:r>
        <w:rPr>
          <w:rFonts w:cstheme="minorHAnsi"/>
          <w:b/>
        </w:rPr>
        <w:t>Ipoteca Giudiziale</w:t>
      </w:r>
      <w:r>
        <w:rPr>
          <w:rFonts w:cstheme="minorHAnsi"/>
        </w:rPr>
        <w:t xml:space="preserve">, trascritta il 22.05.2019 ai </w:t>
      </w:r>
      <w:proofErr w:type="spellStart"/>
      <w:r>
        <w:rPr>
          <w:rFonts w:cstheme="minorHAnsi"/>
        </w:rPr>
        <w:t>nn</w:t>
      </w:r>
      <w:proofErr w:type="spellEnd"/>
      <w:r>
        <w:rPr>
          <w:rFonts w:cstheme="minorHAnsi"/>
        </w:rPr>
        <w:t xml:space="preserve">. 872/7024 di formalità, nascente dal </w:t>
      </w:r>
      <w:r>
        <w:rPr>
          <w:rFonts w:cstheme="minorHAnsi"/>
          <w:b/>
        </w:rPr>
        <w:t>Lodo Arbitrale</w:t>
      </w:r>
      <w:r>
        <w:rPr>
          <w:rFonts w:cstheme="minorHAnsi"/>
        </w:rPr>
        <w:t xml:space="preserve"> </w:t>
      </w:r>
      <w:r w:rsidRPr="003F5FF0">
        <w:rPr>
          <w:rFonts w:cstheme="minorHAnsi"/>
          <w:b/>
        </w:rPr>
        <w:t>del 27.04.2018</w:t>
      </w:r>
      <w:r>
        <w:rPr>
          <w:rFonts w:cstheme="minorHAnsi"/>
        </w:rPr>
        <w:t xml:space="preserve">, rep. n.1155, </w:t>
      </w:r>
      <w:r>
        <w:rPr>
          <w:rFonts w:cstheme="minorHAnsi"/>
          <w:b/>
        </w:rPr>
        <w:t xml:space="preserve">a favore della società AGRINDUSTRIA S.R.L. UNIPERSONALE </w:t>
      </w:r>
      <w:r w:rsidRPr="002D5A19">
        <w:rPr>
          <w:rFonts w:cstheme="minorHAnsi"/>
        </w:rPr>
        <w:t xml:space="preserve">con sede in </w:t>
      </w:r>
      <w:r>
        <w:rPr>
          <w:rFonts w:cstheme="minorHAnsi"/>
        </w:rPr>
        <w:t>Terni</w:t>
      </w:r>
      <w:r w:rsidRPr="002D5A19">
        <w:rPr>
          <w:rFonts w:cstheme="minorHAnsi"/>
        </w:rPr>
        <w:t xml:space="preserve">, cod. </w:t>
      </w:r>
      <w:proofErr w:type="spellStart"/>
      <w:r w:rsidRPr="002D5A19">
        <w:rPr>
          <w:rFonts w:cstheme="minorHAnsi"/>
        </w:rPr>
        <w:t>fisc</w:t>
      </w:r>
      <w:proofErr w:type="spellEnd"/>
      <w:r w:rsidRPr="002D5A19">
        <w:rPr>
          <w:rFonts w:cstheme="minorHAnsi"/>
        </w:rPr>
        <w:t>. 00</w:t>
      </w:r>
      <w:r>
        <w:rPr>
          <w:rFonts w:cstheme="minorHAnsi"/>
        </w:rPr>
        <w:t>623850559</w:t>
      </w:r>
      <w:r w:rsidRPr="002D5A19">
        <w:rPr>
          <w:rFonts w:cstheme="minorHAnsi"/>
        </w:rPr>
        <w:t xml:space="preserve">, </w:t>
      </w:r>
      <w:r w:rsidRPr="002D5A19">
        <w:rPr>
          <w:rFonts w:cstheme="minorHAnsi"/>
          <w:b/>
        </w:rPr>
        <w:t>contro il sig.</w:t>
      </w:r>
      <w:r w:rsidR="002D42B2">
        <w:rPr>
          <w:rFonts w:cstheme="minorHAnsi"/>
          <w:b/>
        </w:rPr>
        <w:t>******</w:t>
      </w:r>
      <w:r w:rsidRPr="002D5A19">
        <w:rPr>
          <w:rFonts w:cstheme="minorHAnsi"/>
        </w:rPr>
        <w:t>, nato in</w:t>
      </w:r>
      <w:r w:rsidR="002D42B2">
        <w:rPr>
          <w:rFonts w:cstheme="minorHAnsi"/>
        </w:rPr>
        <w:t>******</w:t>
      </w:r>
      <w:r w:rsidRPr="002D5A19">
        <w:rPr>
          <w:rFonts w:cstheme="minorHAnsi"/>
        </w:rPr>
        <w:t xml:space="preserve">, cod. </w:t>
      </w:r>
      <w:proofErr w:type="spellStart"/>
      <w:proofErr w:type="gramStart"/>
      <w:r w:rsidRPr="002D5A19">
        <w:rPr>
          <w:rFonts w:cstheme="minorHAnsi"/>
        </w:rPr>
        <w:t>fisc</w:t>
      </w:r>
      <w:proofErr w:type="spellEnd"/>
      <w:r w:rsidRPr="002D5A19">
        <w:rPr>
          <w:rFonts w:cstheme="minorHAnsi"/>
        </w:rPr>
        <w:t>.</w:t>
      </w:r>
      <w:r w:rsidR="002D42B2">
        <w:rPr>
          <w:rFonts w:cstheme="minorHAnsi"/>
        </w:rPr>
        <w:t>*</w:t>
      </w:r>
      <w:proofErr w:type="gramEnd"/>
      <w:r w:rsidR="002D42B2">
        <w:rPr>
          <w:rFonts w:cstheme="minorHAnsi"/>
        </w:rPr>
        <w:t>*****</w:t>
      </w:r>
      <w:r w:rsidRPr="002D5A19">
        <w:rPr>
          <w:rFonts w:cstheme="minorHAnsi"/>
        </w:rPr>
        <w:t>, gravante sugli immobili in oggetto</w:t>
      </w:r>
      <w:r>
        <w:rPr>
          <w:rFonts w:cstheme="minorHAnsi"/>
        </w:rPr>
        <w:t xml:space="preserve"> (All.8).</w:t>
      </w:r>
    </w:p>
    <w:p w:rsidR="00A00E25" w:rsidRPr="002D5A19" w:rsidRDefault="00A00E25" w:rsidP="00A00E25">
      <w:pPr>
        <w:spacing w:line="276" w:lineRule="auto"/>
        <w:jc w:val="both"/>
        <w:rPr>
          <w:rFonts w:asciiTheme="minorHAnsi" w:hAnsiTheme="minorHAnsi" w:cstheme="minorHAnsi"/>
          <w:b/>
        </w:rPr>
      </w:pPr>
    </w:p>
    <w:p w:rsidR="00A00E25" w:rsidRPr="002D5A19" w:rsidRDefault="00A00E25" w:rsidP="00A00E25">
      <w:pPr>
        <w:spacing w:line="276" w:lineRule="auto"/>
        <w:jc w:val="both"/>
        <w:rPr>
          <w:rFonts w:asciiTheme="minorHAnsi" w:hAnsiTheme="minorHAnsi" w:cstheme="minorHAnsi"/>
          <w:b/>
        </w:rPr>
      </w:pPr>
      <w:r w:rsidRPr="00685E6C">
        <w:rPr>
          <w:rFonts w:asciiTheme="minorHAnsi" w:hAnsiTheme="minorHAnsi" w:cstheme="minorHAnsi"/>
          <w:b/>
        </w:rPr>
        <w:t>QUESITO N°5</w:t>
      </w:r>
      <w:r w:rsidRPr="002D5A19">
        <w:rPr>
          <w:rFonts w:asciiTheme="minorHAnsi" w:hAnsiTheme="minorHAnsi" w:cstheme="minorHAnsi"/>
          <w:b/>
        </w:rPr>
        <w:t xml:space="preserve"> – </w:t>
      </w:r>
      <w:r w:rsidRPr="002D5A19">
        <w:rPr>
          <w:rFonts w:asciiTheme="minorHAnsi" w:hAnsiTheme="minorHAnsi" w:cstheme="minorHAnsi"/>
          <w:b/>
          <w:sz w:val="20"/>
          <w:szCs w:val="20"/>
        </w:rPr>
        <w:t xml:space="preserve">acquisisca, </w:t>
      </w:r>
      <w:r w:rsidRPr="002D5A19">
        <w:rPr>
          <w:rFonts w:asciiTheme="minorHAnsi" w:hAnsiTheme="minorHAnsi" w:cstheme="minorHAnsi"/>
          <w:sz w:val="20"/>
          <w:szCs w:val="20"/>
        </w:rPr>
        <w:t>ove non depositati, le mappe censuarie che egli ritenga indispensabili per la corretta identificazione del bene ed i certificati di destinazione urbanistica (solo per i terreni) di cui all’articolo 30 del D.P.R. 6 giugno 2001, n, 380, dando prova, in caso di mancato rilascio di detta documentazione da parte dell’Amministrazione competente, della relativa richiesta;</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La scrivente ha provveduto ad estrarre le planimetrie aggiornate presso l’Ufficio del Catasto dei beni pignorati che risultano intestati al sig.</w:t>
      </w:r>
      <w:r w:rsidR="002D42B2">
        <w:rPr>
          <w:rFonts w:asciiTheme="minorHAnsi" w:hAnsiTheme="minorHAnsi" w:cstheme="minorHAnsi"/>
        </w:rPr>
        <w:t>******</w:t>
      </w:r>
      <w:r w:rsidRPr="002D5A19">
        <w:rPr>
          <w:rFonts w:asciiTheme="minorHAnsi" w:hAnsiTheme="minorHAnsi" w:cstheme="minorHAnsi"/>
        </w:rPr>
        <w:t xml:space="preserve">, come da seguente elenco: </w:t>
      </w:r>
    </w:p>
    <w:p w:rsidR="00A00E25" w:rsidRPr="00B6236A" w:rsidRDefault="00A00E25" w:rsidP="00A00E25">
      <w:pPr>
        <w:pStyle w:val="Paragrafoelenco"/>
        <w:numPr>
          <w:ilvl w:val="0"/>
          <w:numId w:val="3"/>
        </w:numPr>
        <w:spacing w:line="276" w:lineRule="auto"/>
        <w:jc w:val="both"/>
        <w:rPr>
          <w:rFonts w:cstheme="minorHAnsi"/>
        </w:rPr>
      </w:pPr>
      <w:r w:rsidRPr="002D5A19">
        <w:rPr>
          <w:rFonts w:cstheme="minorHAnsi"/>
        </w:rPr>
        <w:t xml:space="preserve">Planimetrie </w:t>
      </w:r>
      <w:r w:rsidRPr="00B6236A">
        <w:rPr>
          <w:rFonts w:cstheme="minorHAnsi"/>
        </w:rPr>
        <w:t>dell’abitazione (All.1);</w:t>
      </w:r>
    </w:p>
    <w:p w:rsidR="00A00E25" w:rsidRPr="00B6236A" w:rsidRDefault="00A00E25" w:rsidP="00A00E25">
      <w:pPr>
        <w:pStyle w:val="Paragrafoelenco"/>
        <w:numPr>
          <w:ilvl w:val="0"/>
          <w:numId w:val="3"/>
        </w:numPr>
        <w:spacing w:line="276" w:lineRule="auto"/>
        <w:jc w:val="both"/>
        <w:rPr>
          <w:rFonts w:cstheme="minorHAnsi"/>
        </w:rPr>
      </w:pPr>
      <w:r w:rsidRPr="00B6236A">
        <w:rPr>
          <w:rFonts w:cstheme="minorHAnsi"/>
        </w:rPr>
        <w:t>Estratto di mappa (All.1).</w:t>
      </w:r>
    </w:p>
    <w:p w:rsidR="00A00E25" w:rsidRPr="00B6236A" w:rsidRDefault="00A00E25" w:rsidP="00A00E25">
      <w:pPr>
        <w:spacing w:line="276" w:lineRule="auto"/>
        <w:jc w:val="both"/>
        <w:rPr>
          <w:rFonts w:asciiTheme="minorHAnsi" w:hAnsiTheme="minorHAnsi" w:cstheme="minorHAnsi"/>
        </w:rPr>
      </w:pPr>
    </w:p>
    <w:p w:rsidR="00A00E25" w:rsidRPr="002D5A19" w:rsidRDefault="00A00E25" w:rsidP="00A00E25">
      <w:pPr>
        <w:pStyle w:val="Corpodeltesto2"/>
        <w:tabs>
          <w:tab w:val="left" w:pos="9638"/>
        </w:tabs>
        <w:spacing w:line="276" w:lineRule="auto"/>
        <w:ind w:right="-82"/>
        <w:rPr>
          <w:rFonts w:asciiTheme="minorHAnsi" w:hAnsiTheme="minorHAnsi" w:cstheme="minorHAnsi"/>
          <w:szCs w:val="24"/>
        </w:rPr>
      </w:pPr>
      <w:r w:rsidRPr="00B6236A">
        <w:rPr>
          <w:rFonts w:asciiTheme="minorHAnsi" w:hAnsiTheme="minorHAnsi" w:cstheme="minorHAnsi"/>
          <w:szCs w:val="24"/>
        </w:rPr>
        <w:t xml:space="preserve">La sottoscritta, arch. Patrizia </w:t>
      </w:r>
      <w:proofErr w:type="spellStart"/>
      <w:r w:rsidRPr="00B6236A">
        <w:rPr>
          <w:rFonts w:asciiTheme="minorHAnsi" w:hAnsiTheme="minorHAnsi" w:cstheme="minorHAnsi"/>
          <w:szCs w:val="24"/>
        </w:rPr>
        <w:t>Loiali</w:t>
      </w:r>
      <w:proofErr w:type="spellEnd"/>
      <w:r w:rsidRPr="002D5A19">
        <w:rPr>
          <w:rFonts w:asciiTheme="minorHAnsi" w:hAnsiTheme="minorHAnsi" w:cstheme="minorHAnsi"/>
          <w:szCs w:val="24"/>
        </w:rPr>
        <w:t xml:space="preserve">, recatasi presso l’ufficio tecnico del Comune di </w:t>
      </w:r>
      <w:r>
        <w:rPr>
          <w:rFonts w:asciiTheme="minorHAnsi" w:hAnsiTheme="minorHAnsi" w:cstheme="minorHAnsi"/>
          <w:szCs w:val="24"/>
        </w:rPr>
        <w:t>Nepi</w:t>
      </w:r>
      <w:r w:rsidRPr="002D5A19">
        <w:rPr>
          <w:rFonts w:asciiTheme="minorHAnsi" w:hAnsiTheme="minorHAnsi" w:cstheme="minorHAnsi"/>
          <w:szCs w:val="24"/>
        </w:rPr>
        <w:t xml:space="preserve"> (VT) faceva richiesta delle autorizzazioni relative agli immobili in esame. </w:t>
      </w:r>
      <w:r w:rsidRPr="00540283">
        <w:rPr>
          <w:rFonts w:asciiTheme="minorHAnsi" w:hAnsiTheme="minorHAnsi" w:cstheme="minorHAnsi"/>
          <w:szCs w:val="24"/>
        </w:rPr>
        <w:t>Successivamente veniva rilasciato:</w:t>
      </w:r>
    </w:p>
    <w:p w:rsidR="00A00E25" w:rsidRPr="00B6236A" w:rsidRDefault="00A00E25" w:rsidP="00A00E25">
      <w:pPr>
        <w:pStyle w:val="Corpodeltesto2"/>
        <w:numPr>
          <w:ilvl w:val="0"/>
          <w:numId w:val="3"/>
        </w:numPr>
        <w:tabs>
          <w:tab w:val="left" w:pos="9638"/>
        </w:tabs>
        <w:spacing w:line="276" w:lineRule="auto"/>
        <w:ind w:right="-82"/>
        <w:rPr>
          <w:rFonts w:asciiTheme="minorHAnsi" w:hAnsiTheme="minorHAnsi" w:cstheme="minorHAnsi"/>
          <w:szCs w:val="24"/>
        </w:rPr>
      </w:pPr>
      <w:r w:rsidRPr="002D5A19">
        <w:rPr>
          <w:rFonts w:asciiTheme="minorHAnsi" w:hAnsiTheme="minorHAnsi" w:cstheme="minorHAnsi"/>
          <w:szCs w:val="24"/>
          <w:u w:val="single"/>
        </w:rPr>
        <w:t xml:space="preserve">Concessione </w:t>
      </w:r>
      <w:r>
        <w:rPr>
          <w:rFonts w:asciiTheme="minorHAnsi" w:hAnsiTheme="minorHAnsi" w:cstheme="minorHAnsi"/>
          <w:szCs w:val="24"/>
          <w:u w:val="single"/>
        </w:rPr>
        <w:t xml:space="preserve">Edilizia </w:t>
      </w:r>
      <w:r w:rsidRPr="002D5A19">
        <w:rPr>
          <w:rFonts w:asciiTheme="minorHAnsi" w:hAnsiTheme="minorHAnsi" w:cstheme="minorHAnsi"/>
          <w:szCs w:val="24"/>
          <w:u w:val="single"/>
        </w:rPr>
        <w:t xml:space="preserve">n. </w:t>
      </w:r>
      <w:r>
        <w:rPr>
          <w:rFonts w:asciiTheme="minorHAnsi" w:hAnsiTheme="minorHAnsi" w:cstheme="minorHAnsi"/>
          <w:szCs w:val="24"/>
          <w:u w:val="single"/>
        </w:rPr>
        <w:t>58/82</w:t>
      </w:r>
      <w:r w:rsidRPr="002D5A19">
        <w:rPr>
          <w:rFonts w:asciiTheme="minorHAnsi" w:hAnsiTheme="minorHAnsi" w:cstheme="minorHAnsi"/>
          <w:szCs w:val="24"/>
        </w:rPr>
        <w:t xml:space="preserve"> del </w:t>
      </w:r>
      <w:r>
        <w:rPr>
          <w:rFonts w:asciiTheme="minorHAnsi" w:hAnsiTheme="minorHAnsi" w:cstheme="minorHAnsi"/>
          <w:szCs w:val="24"/>
        </w:rPr>
        <w:t>28</w:t>
      </w:r>
      <w:r w:rsidRPr="002D5A19">
        <w:rPr>
          <w:rFonts w:asciiTheme="minorHAnsi" w:hAnsiTheme="minorHAnsi" w:cstheme="minorHAnsi"/>
          <w:szCs w:val="24"/>
        </w:rPr>
        <w:t>.12.</w:t>
      </w:r>
      <w:r>
        <w:rPr>
          <w:rFonts w:asciiTheme="minorHAnsi" w:hAnsiTheme="minorHAnsi" w:cstheme="minorHAnsi"/>
          <w:szCs w:val="24"/>
        </w:rPr>
        <w:t>198</w:t>
      </w:r>
      <w:r w:rsidRPr="002D5A19">
        <w:rPr>
          <w:rFonts w:asciiTheme="minorHAnsi" w:hAnsiTheme="minorHAnsi" w:cstheme="minorHAnsi"/>
          <w:szCs w:val="24"/>
        </w:rPr>
        <w:t xml:space="preserve">2 </w:t>
      </w:r>
      <w:r>
        <w:rPr>
          <w:rFonts w:asciiTheme="minorHAnsi" w:hAnsiTheme="minorHAnsi" w:cstheme="minorHAnsi"/>
          <w:szCs w:val="24"/>
        </w:rPr>
        <w:t xml:space="preserve">rilasciata a nome della Società Immobiliare </w:t>
      </w:r>
      <w:r w:rsidR="002D42B2">
        <w:rPr>
          <w:rFonts w:asciiTheme="minorHAnsi" w:hAnsiTheme="minorHAnsi" w:cstheme="minorHAnsi"/>
          <w:szCs w:val="24"/>
        </w:rPr>
        <w:t>******</w:t>
      </w:r>
      <w:proofErr w:type="spellStart"/>
      <w:r>
        <w:rPr>
          <w:rFonts w:asciiTheme="minorHAnsi" w:hAnsiTheme="minorHAnsi" w:cstheme="minorHAnsi"/>
          <w:szCs w:val="24"/>
        </w:rPr>
        <w:t>Srl</w:t>
      </w:r>
      <w:proofErr w:type="spellEnd"/>
      <w:r>
        <w:rPr>
          <w:rFonts w:asciiTheme="minorHAnsi" w:hAnsiTheme="minorHAnsi" w:cstheme="minorHAnsi"/>
          <w:szCs w:val="24"/>
        </w:rPr>
        <w:t xml:space="preserve"> con sede legale in Roma, </w:t>
      </w:r>
      <w:r w:rsidR="002D42B2">
        <w:rPr>
          <w:rFonts w:asciiTheme="minorHAnsi" w:hAnsiTheme="minorHAnsi" w:cstheme="minorHAnsi"/>
          <w:szCs w:val="24"/>
        </w:rPr>
        <w:t>******</w:t>
      </w:r>
      <w:r w:rsidRPr="00B6236A">
        <w:rPr>
          <w:rFonts w:asciiTheme="minorHAnsi" w:hAnsiTheme="minorHAnsi" w:cstheme="minorHAnsi"/>
          <w:szCs w:val="24"/>
        </w:rPr>
        <w:t>(All.4);</w:t>
      </w:r>
    </w:p>
    <w:p w:rsidR="00A00E25" w:rsidRPr="00B6236A" w:rsidRDefault="00A00E25" w:rsidP="00A00E25">
      <w:pPr>
        <w:pStyle w:val="Corpodeltesto2"/>
        <w:numPr>
          <w:ilvl w:val="0"/>
          <w:numId w:val="3"/>
        </w:numPr>
        <w:tabs>
          <w:tab w:val="left" w:pos="9638"/>
        </w:tabs>
        <w:spacing w:line="276" w:lineRule="auto"/>
        <w:ind w:right="-82"/>
        <w:rPr>
          <w:rFonts w:asciiTheme="minorHAnsi" w:hAnsiTheme="minorHAnsi" w:cstheme="minorHAnsi"/>
          <w:szCs w:val="24"/>
        </w:rPr>
      </w:pPr>
      <w:r w:rsidRPr="00B6236A">
        <w:rPr>
          <w:rFonts w:asciiTheme="minorHAnsi" w:hAnsiTheme="minorHAnsi" w:cstheme="minorHAnsi"/>
          <w:szCs w:val="24"/>
          <w:u w:val="single"/>
        </w:rPr>
        <w:t>Concessione Edilizia n.28/84</w:t>
      </w:r>
      <w:r w:rsidRPr="00B6236A">
        <w:rPr>
          <w:rFonts w:asciiTheme="minorHAnsi" w:hAnsiTheme="minorHAnsi" w:cstheme="minorHAnsi"/>
          <w:szCs w:val="24"/>
        </w:rPr>
        <w:t xml:space="preserve"> del 18.04.1985 per Variante in corso d’opera, rilasciata a nome della Società Immobiliare </w:t>
      </w:r>
      <w:r w:rsidR="002D42B2">
        <w:rPr>
          <w:rFonts w:asciiTheme="minorHAnsi" w:hAnsiTheme="minorHAnsi" w:cstheme="minorHAnsi"/>
          <w:szCs w:val="24"/>
        </w:rPr>
        <w:t>******</w:t>
      </w:r>
      <w:proofErr w:type="spellStart"/>
      <w:r w:rsidRPr="00B6236A">
        <w:rPr>
          <w:rFonts w:asciiTheme="minorHAnsi" w:hAnsiTheme="minorHAnsi" w:cstheme="minorHAnsi"/>
          <w:szCs w:val="24"/>
        </w:rPr>
        <w:t>Srl</w:t>
      </w:r>
      <w:proofErr w:type="spellEnd"/>
      <w:r w:rsidRPr="00B6236A">
        <w:rPr>
          <w:rFonts w:asciiTheme="minorHAnsi" w:hAnsiTheme="minorHAnsi" w:cstheme="minorHAnsi"/>
          <w:szCs w:val="24"/>
        </w:rPr>
        <w:t xml:space="preserve"> con sede legale in Roma, </w:t>
      </w:r>
      <w:r w:rsidR="002D42B2">
        <w:rPr>
          <w:rFonts w:asciiTheme="minorHAnsi" w:hAnsiTheme="minorHAnsi" w:cstheme="minorHAnsi"/>
          <w:szCs w:val="24"/>
        </w:rPr>
        <w:t>******</w:t>
      </w:r>
      <w:r w:rsidRPr="00B6236A">
        <w:rPr>
          <w:rFonts w:asciiTheme="minorHAnsi" w:hAnsiTheme="minorHAnsi" w:cstheme="minorHAnsi"/>
          <w:szCs w:val="24"/>
        </w:rPr>
        <w:t>(All.4);</w:t>
      </w:r>
    </w:p>
    <w:p w:rsidR="00A00E25" w:rsidRPr="00B6236A" w:rsidRDefault="00A00E25" w:rsidP="00A00E25">
      <w:pPr>
        <w:pStyle w:val="Corpodeltesto2"/>
        <w:numPr>
          <w:ilvl w:val="0"/>
          <w:numId w:val="3"/>
        </w:numPr>
        <w:tabs>
          <w:tab w:val="left" w:pos="9638"/>
        </w:tabs>
        <w:spacing w:line="276" w:lineRule="auto"/>
        <w:ind w:right="-82"/>
        <w:rPr>
          <w:rFonts w:asciiTheme="minorHAnsi" w:hAnsiTheme="minorHAnsi" w:cstheme="minorHAnsi"/>
          <w:szCs w:val="24"/>
        </w:rPr>
      </w:pPr>
      <w:r w:rsidRPr="00B6236A">
        <w:rPr>
          <w:rFonts w:asciiTheme="minorHAnsi" w:hAnsiTheme="minorHAnsi" w:cstheme="minorHAnsi"/>
          <w:szCs w:val="24"/>
          <w:u w:val="single"/>
        </w:rPr>
        <w:t>Convenzione del 17.12.1972</w:t>
      </w:r>
      <w:r w:rsidRPr="00B6236A">
        <w:rPr>
          <w:rFonts w:asciiTheme="minorHAnsi" w:hAnsiTheme="minorHAnsi" w:cstheme="minorHAnsi"/>
          <w:szCs w:val="24"/>
        </w:rPr>
        <w:t xml:space="preserve"> tra la Società </w:t>
      </w:r>
      <w:r w:rsidR="002D42B2">
        <w:rPr>
          <w:rFonts w:asciiTheme="minorHAnsi" w:hAnsiTheme="minorHAnsi" w:cstheme="minorHAnsi"/>
          <w:szCs w:val="24"/>
        </w:rPr>
        <w:t>******</w:t>
      </w:r>
      <w:r w:rsidRPr="00B6236A">
        <w:rPr>
          <w:rFonts w:asciiTheme="minorHAnsi" w:hAnsiTheme="minorHAnsi" w:cstheme="minorHAnsi"/>
          <w:szCs w:val="24"/>
        </w:rPr>
        <w:t>Spa e il Comune di Nepi (All.</w:t>
      </w:r>
      <w:r>
        <w:rPr>
          <w:rFonts w:asciiTheme="minorHAnsi" w:hAnsiTheme="minorHAnsi" w:cstheme="minorHAnsi"/>
          <w:szCs w:val="24"/>
        </w:rPr>
        <w:t>5</w:t>
      </w:r>
      <w:r w:rsidRPr="00B6236A">
        <w:rPr>
          <w:rFonts w:asciiTheme="minorHAnsi" w:hAnsiTheme="minorHAnsi" w:cstheme="minorHAnsi"/>
          <w:szCs w:val="24"/>
        </w:rPr>
        <w:t>).</w:t>
      </w:r>
    </w:p>
    <w:p w:rsidR="00A00E25" w:rsidRPr="002D5A19" w:rsidRDefault="00A00E25" w:rsidP="00A00E25">
      <w:pPr>
        <w:spacing w:line="276" w:lineRule="auto"/>
        <w:jc w:val="both"/>
        <w:rPr>
          <w:rFonts w:asciiTheme="minorHAnsi" w:hAnsiTheme="minorHAnsi" w:cstheme="minorHAnsi"/>
          <w:b/>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b/>
        </w:rPr>
        <w:t xml:space="preserve">QUESITO N° 6 - </w:t>
      </w:r>
      <w:r w:rsidRPr="002D5A19">
        <w:rPr>
          <w:rFonts w:asciiTheme="minorHAnsi" w:hAnsiTheme="minorHAnsi" w:cstheme="minorHAnsi"/>
          <w:b/>
          <w:sz w:val="20"/>
          <w:szCs w:val="20"/>
        </w:rPr>
        <w:t xml:space="preserve">consulti </w:t>
      </w:r>
      <w:r w:rsidRPr="002D5A19">
        <w:rPr>
          <w:rFonts w:asciiTheme="minorHAnsi" w:hAnsiTheme="minorHAnsi" w:cstheme="minorHAnsi"/>
          <w:sz w:val="20"/>
          <w:szCs w:val="20"/>
        </w:rPr>
        <w:t>i registri dello stato civile del comune di nascita e/o residenza dell’esecutato (e/o il registro delle imprese, nel caso in cui l’esecutato sia un imprenditore) acquisisca, ove non depositati, l’atto di ma</w:t>
      </w:r>
      <w:r>
        <w:rPr>
          <w:rFonts w:asciiTheme="minorHAnsi" w:hAnsiTheme="minorHAnsi" w:cstheme="minorHAnsi"/>
          <w:sz w:val="20"/>
          <w:szCs w:val="20"/>
        </w:rPr>
        <w:t>5</w:t>
      </w:r>
      <w:r w:rsidRPr="002D5A19">
        <w:rPr>
          <w:rFonts w:asciiTheme="minorHAnsi" w:hAnsiTheme="minorHAnsi" w:cstheme="minorHAnsi"/>
          <w:sz w:val="20"/>
          <w:szCs w:val="20"/>
        </w:rPr>
        <w:t xml:space="preserve">trimonio con </w:t>
      </w:r>
      <w:r w:rsidRPr="002D5A19">
        <w:rPr>
          <w:rFonts w:asciiTheme="minorHAnsi" w:hAnsiTheme="minorHAnsi" w:cstheme="minorHAnsi"/>
          <w:sz w:val="20"/>
          <w:szCs w:val="20"/>
        </w:rPr>
        <w:lastRenderedPageBreak/>
        <w:t>annotazioni marginali ovvero un certificato di stato libero dell’esecutato e/o una visura camerale (nel caso in cui l’esecutato sia un imprenditore);</w:t>
      </w:r>
    </w:p>
    <w:p w:rsidR="00A00E25" w:rsidRPr="002D5A19" w:rsidRDefault="00A00E25" w:rsidP="00A00E25">
      <w:pPr>
        <w:spacing w:line="276" w:lineRule="auto"/>
        <w:jc w:val="both"/>
        <w:rPr>
          <w:rFonts w:asciiTheme="minorHAnsi" w:hAnsiTheme="minorHAnsi" w:cstheme="minorHAnsi"/>
        </w:rPr>
      </w:pPr>
    </w:p>
    <w:p w:rsidR="00A00E25" w:rsidRDefault="00A00E25" w:rsidP="00A00E25">
      <w:pPr>
        <w:spacing w:line="276" w:lineRule="auto"/>
        <w:jc w:val="both"/>
        <w:rPr>
          <w:rFonts w:asciiTheme="minorHAnsi" w:hAnsiTheme="minorHAnsi" w:cstheme="minorHAnsi"/>
        </w:rPr>
      </w:pPr>
      <w:r w:rsidRPr="002D5A19">
        <w:rPr>
          <w:rFonts w:asciiTheme="minorHAnsi" w:hAnsiTheme="minorHAnsi" w:cstheme="minorHAnsi"/>
        </w:rPr>
        <w:t xml:space="preserve">La scrivente ha acquisito </w:t>
      </w:r>
      <w:r w:rsidRPr="00881288">
        <w:rPr>
          <w:rFonts w:asciiTheme="minorHAnsi" w:hAnsiTheme="minorHAnsi" w:cstheme="minorHAnsi"/>
        </w:rPr>
        <w:t xml:space="preserve">presso l’ufficio Anagrafe del Comune di Nepi (VT) il certificato di stato civile e residenza del sig. </w:t>
      </w:r>
      <w:r w:rsidR="002D42B2">
        <w:rPr>
          <w:rFonts w:asciiTheme="minorHAnsi" w:hAnsiTheme="minorHAnsi" w:cstheme="minorHAnsi"/>
        </w:rPr>
        <w:t>******</w:t>
      </w:r>
      <w:r w:rsidRPr="00881288">
        <w:rPr>
          <w:rFonts w:asciiTheme="minorHAnsi" w:hAnsiTheme="minorHAnsi" w:cstheme="minorHAnsi"/>
        </w:rPr>
        <w:t>(All.12) dal quale il debitore esecutato risulta celibe</w:t>
      </w:r>
      <w:r>
        <w:rPr>
          <w:rFonts w:asciiTheme="minorHAnsi" w:hAnsiTheme="minorHAnsi" w:cstheme="minorHAnsi"/>
        </w:rPr>
        <w:t xml:space="preserve"> e, presso il Comune di Firenze, l’Estratto dell’Atto di nascita </w:t>
      </w:r>
      <w:r w:rsidRPr="00C755DE">
        <w:rPr>
          <w:rFonts w:asciiTheme="minorHAnsi" w:hAnsiTheme="minorHAnsi" w:cstheme="minorHAnsi"/>
        </w:rPr>
        <w:t>(All.12)</w:t>
      </w:r>
      <w:r w:rsidRPr="00881288">
        <w:rPr>
          <w:rFonts w:asciiTheme="minorHAnsi" w:hAnsiTheme="minorHAnsi" w:cstheme="minorHAnsi"/>
        </w:rPr>
        <w:t xml:space="preserve"> </w:t>
      </w:r>
    </w:p>
    <w:p w:rsidR="00A00E25" w:rsidRPr="002D5A19" w:rsidRDefault="00A00E25" w:rsidP="00A00E25">
      <w:pPr>
        <w:spacing w:line="276" w:lineRule="auto"/>
        <w:jc w:val="both"/>
        <w:rPr>
          <w:rFonts w:asciiTheme="minorHAnsi" w:hAnsiTheme="minorHAnsi" w:cstheme="minorHAnsi"/>
          <w:b/>
        </w:rPr>
      </w:pPr>
    </w:p>
    <w:p w:rsidR="00A00E25" w:rsidRPr="002D5A19" w:rsidRDefault="00A00E25" w:rsidP="00A00E25">
      <w:pPr>
        <w:spacing w:line="276" w:lineRule="auto"/>
        <w:jc w:val="both"/>
        <w:rPr>
          <w:rFonts w:asciiTheme="minorHAnsi" w:hAnsiTheme="minorHAnsi" w:cstheme="minorHAnsi"/>
        </w:rPr>
      </w:pPr>
      <w:r w:rsidRPr="00881288">
        <w:rPr>
          <w:rFonts w:asciiTheme="minorHAnsi" w:hAnsiTheme="minorHAnsi" w:cstheme="minorHAnsi"/>
          <w:b/>
        </w:rPr>
        <w:t xml:space="preserve">QUESITO N°7 – </w:t>
      </w:r>
      <w:r w:rsidRPr="00881288">
        <w:rPr>
          <w:rFonts w:asciiTheme="minorHAnsi" w:hAnsiTheme="minorHAnsi" w:cstheme="minorHAnsi"/>
          <w:b/>
          <w:sz w:val="20"/>
          <w:szCs w:val="20"/>
        </w:rPr>
        <w:t>descriva</w:t>
      </w:r>
      <w:r w:rsidRPr="002D5A19">
        <w:rPr>
          <w:rFonts w:asciiTheme="minorHAnsi" w:hAnsiTheme="minorHAnsi" w:cstheme="minorHAnsi"/>
          <w:b/>
          <w:sz w:val="20"/>
          <w:szCs w:val="20"/>
        </w:rPr>
        <w:t xml:space="preserve">, </w:t>
      </w:r>
      <w:r w:rsidRPr="002D5A19">
        <w:rPr>
          <w:rFonts w:asciiTheme="minorHAnsi" w:hAnsiTheme="minorHAnsi" w:cstheme="minorHAnsi"/>
          <w:b/>
          <w:sz w:val="20"/>
          <w:szCs w:val="20"/>
          <w:u w:val="single"/>
        </w:rPr>
        <w:t>previo necessario accesso</w:t>
      </w:r>
      <w:r w:rsidRPr="002D5A19">
        <w:rPr>
          <w:rFonts w:asciiTheme="minorHAnsi" w:hAnsiTheme="minorHAnsi" w:cstheme="minorHAnsi"/>
          <w:b/>
          <w:sz w:val="20"/>
          <w:szCs w:val="20"/>
        </w:rPr>
        <w:t xml:space="preserve">, </w:t>
      </w:r>
      <w:r w:rsidRPr="002D5A19">
        <w:rPr>
          <w:rFonts w:asciiTheme="minorHAnsi" w:hAnsiTheme="minorHAnsi" w:cstheme="minorHAnsi"/>
          <w:sz w:val="20"/>
          <w:szCs w:val="20"/>
        </w:rPr>
        <w:t xml:space="preserve">l’immobile pignorato indicando </w:t>
      </w:r>
      <w:r w:rsidRPr="002D5A19">
        <w:rPr>
          <w:rFonts w:asciiTheme="minorHAnsi" w:hAnsiTheme="minorHAnsi" w:cstheme="minorHAnsi"/>
          <w:b/>
          <w:sz w:val="20"/>
          <w:szCs w:val="20"/>
        </w:rPr>
        <w:t xml:space="preserve">dettagliatamente: </w:t>
      </w:r>
      <w:r w:rsidRPr="002D5A19">
        <w:rPr>
          <w:rFonts w:asciiTheme="minorHAnsi" w:hAnsiTheme="minorHAnsi" w:cstheme="minorHAnsi"/>
          <w:sz w:val="20"/>
          <w:szCs w:val="20"/>
        </w:rPr>
        <w:t>comune, località, via, numero civico, scala, piano, caratteristiche interne ed esterne, superficie (calpestabile) in mq., confini e dati catastali attuali, eventuali pertinenze, accessori e millesimi di parti comuni (lavatoi, soffitte comuni, locali di sgombero, portineria, riscaldamento ecc.), corredando la relazione di documentazione fotografica</w:t>
      </w:r>
      <w:r w:rsidRPr="002D5A19">
        <w:rPr>
          <w:rFonts w:asciiTheme="minorHAnsi" w:hAnsiTheme="minorHAnsi" w:cstheme="minorHAnsi"/>
        </w:rPr>
        <w:t>;</w:t>
      </w:r>
    </w:p>
    <w:p w:rsidR="00A00E25" w:rsidRPr="002D5A19" w:rsidRDefault="00A00E25" w:rsidP="00A00E25">
      <w:pPr>
        <w:spacing w:line="276" w:lineRule="auto"/>
        <w:jc w:val="both"/>
        <w:rPr>
          <w:rFonts w:asciiTheme="minorHAnsi" w:hAnsiTheme="minorHAnsi" w:cstheme="minorHAnsi"/>
          <w:b/>
        </w:rPr>
      </w:pPr>
    </w:p>
    <w:p w:rsidR="00A00E25" w:rsidRPr="002D5A19" w:rsidRDefault="00A00E25" w:rsidP="00A00E25">
      <w:pPr>
        <w:spacing w:line="276" w:lineRule="auto"/>
        <w:jc w:val="both"/>
        <w:rPr>
          <w:rFonts w:asciiTheme="minorHAnsi" w:hAnsiTheme="minorHAnsi" w:cstheme="minorHAnsi"/>
          <w:b/>
          <w:u w:val="single"/>
        </w:rPr>
      </w:pPr>
      <w:r w:rsidRPr="00266A0F">
        <w:rPr>
          <w:rFonts w:asciiTheme="minorHAnsi" w:hAnsiTheme="minorHAnsi" w:cstheme="minorHAnsi"/>
          <w:b/>
          <w:u w:val="single"/>
        </w:rPr>
        <w:t>Localizzazione</w:t>
      </w:r>
    </w:p>
    <w:p w:rsidR="00A00E25" w:rsidRDefault="00A00E25" w:rsidP="00A00E25">
      <w:pPr>
        <w:spacing w:line="276" w:lineRule="auto"/>
        <w:jc w:val="both"/>
        <w:rPr>
          <w:rFonts w:asciiTheme="minorHAnsi" w:hAnsiTheme="minorHAnsi" w:cstheme="minorHAnsi"/>
        </w:rPr>
      </w:pPr>
      <w:r w:rsidRPr="002D5A19">
        <w:rPr>
          <w:rFonts w:asciiTheme="minorHAnsi" w:hAnsiTheme="minorHAnsi" w:cstheme="minorHAnsi"/>
        </w:rPr>
        <w:t>Trattasi di un</w:t>
      </w:r>
      <w:r>
        <w:rPr>
          <w:rFonts w:asciiTheme="minorHAnsi" w:hAnsiTheme="minorHAnsi" w:cstheme="minorHAnsi"/>
        </w:rPr>
        <w:t xml:space="preserve">a unità immobiliare residenziale, sita nel Comune di Nepi (VT), del tipo villino a schiera, </w:t>
      </w:r>
      <w:r w:rsidRPr="002D5A19">
        <w:rPr>
          <w:rFonts w:asciiTheme="minorHAnsi" w:hAnsiTheme="minorHAnsi" w:cstheme="minorHAnsi"/>
        </w:rPr>
        <w:t>facent</w:t>
      </w:r>
      <w:r>
        <w:rPr>
          <w:rFonts w:asciiTheme="minorHAnsi" w:hAnsiTheme="minorHAnsi" w:cstheme="minorHAnsi"/>
        </w:rPr>
        <w:t>e</w:t>
      </w:r>
      <w:r w:rsidRPr="002D5A19">
        <w:rPr>
          <w:rFonts w:asciiTheme="minorHAnsi" w:hAnsiTheme="minorHAnsi" w:cstheme="minorHAnsi"/>
        </w:rPr>
        <w:t xml:space="preserve"> parte di un</w:t>
      </w:r>
      <w:r>
        <w:rPr>
          <w:rFonts w:asciiTheme="minorHAnsi" w:hAnsiTheme="minorHAnsi" w:cstheme="minorHAnsi"/>
        </w:rPr>
        <w:t>a lottizzazione denominata “</w:t>
      </w:r>
      <w:r w:rsidR="002D42B2">
        <w:rPr>
          <w:rFonts w:asciiTheme="minorHAnsi" w:hAnsiTheme="minorHAnsi" w:cstheme="minorHAnsi"/>
        </w:rPr>
        <w:t>******</w:t>
      </w:r>
      <w:r>
        <w:rPr>
          <w:rFonts w:asciiTheme="minorHAnsi" w:hAnsiTheme="minorHAnsi" w:cstheme="minorHAnsi"/>
        </w:rPr>
        <w:t>”</w:t>
      </w:r>
      <w:r w:rsidRPr="002D5A19">
        <w:rPr>
          <w:rFonts w:asciiTheme="minorHAnsi" w:hAnsiTheme="minorHAnsi" w:cstheme="minorHAnsi"/>
        </w:rPr>
        <w:t>,</w:t>
      </w:r>
      <w:r>
        <w:rPr>
          <w:rFonts w:asciiTheme="minorHAnsi" w:hAnsiTheme="minorHAnsi" w:cstheme="minorHAnsi"/>
        </w:rPr>
        <w:t xml:space="preserve"> complesso immobiliare plurifamiliare composto da n.22 appartamenti a schiera, costruito a partire dal 1982.</w:t>
      </w:r>
    </w:p>
    <w:p w:rsidR="00A00E25" w:rsidRPr="002D5A19" w:rsidRDefault="00A00E25" w:rsidP="00A00E25">
      <w:pPr>
        <w:spacing w:line="276" w:lineRule="auto"/>
        <w:jc w:val="both"/>
        <w:rPr>
          <w:rFonts w:asciiTheme="minorHAnsi" w:hAnsiTheme="minorHAnsi" w:cstheme="minorHAnsi"/>
        </w:rPr>
      </w:pPr>
      <w:r>
        <w:rPr>
          <w:rFonts w:asciiTheme="minorHAnsi" w:hAnsiTheme="minorHAnsi" w:cstheme="minorHAnsi"/>
        </w:rPr>
        <w:t>L’immobile ha</w:t>
      </w:r>
      <w:r w:rsidRPr="002D5A19">
        <w:rPr>
          <w:rFonts w:asciiTheme="minorHAnsi" w:hAnsiTheme="minorHAnsi" w:cstheme="minorHAnsi"/>
        </w:rPr>
        <w:t xml:space="preserve"> ingress</w:t>
      </w:r>
      <w:r>
        <w:rPr>
          <w:rFonts w:asciiTheme="minorHAnsi" w:hAnsiTheme="minorHAnsi" w:cstheme="minorHAnsi"/>
        </w:rPr>
        <w:t>o</w:t>
      </w:r>
      <w:r w:rsidRPr="002D5A19">
        <w:rPr>
          <w:rFonts w:asciiTheme="minorHAnsi" w:hAnsiTheme="minorHAnsi" w:cstheme="minorHAnsi"/>
        </w:rPr>
        <w:t xml:space="preserve"> indipendent</w:t>
      </w:r>
      <w:r>
        <w:rPr>
          <w:rFonts w:asciiTheme="minorHAnsi" w:hAnsiTheme="minorHAnsi" w:cstheme="minorHAnsi"/>
        </w:rPr>
        <w:t xml:space="preserve">e e un’area esclusiva di pertinenza a giardino antistante e retrostante l’unità immobiliare. </w:t>
      </w:r>
      <w:r w:rsidRPr="002D5A19">
        <w:rPr>
          <w:rFonts w:asciiTheme="minorHAnsi" w:hAnsiTheme="minorHAnsi" w:cstheme="minorHAnsi"/>
        </w:rPr>
        <w:t xml:space="preserve">Si accede alla proprietà dalla via </w:t>
      </w:r>
      <w:r>
        <w:rPr>
          <w:rFonts w:asciiTheme="minorHAnsi" w:hAnsiTheme="minorHAnsi" w:cstheme="minorHAnsi"/>
        </w:rPr>
        <w:t>di lottizzazione, in comunione con tutti i condomini,</w:t>
      </w:r>
      <w:r w:rsidRPr="002D5A19">
        <w:rPr>
          <w:rFonts w:asciiTheme="minorHAnsi" w:hAnsiTheme="minorHAnsi" w:cstheme="minorHAnsi"/>
        </w:rPr>
        <w:t xml:space="preserve"> attraverso un cancello pedonale e carrabile.</w:t>
      </w:r>
    </w:p>
    <w:p w:rsidR="00A00E25" w:rsidRDefault="00A00E25" w:rsidP="00A00E25">
      <w:pPr>
        <w:spacing w:line="276" w:lineRule="auto"/>
        <w:jc w:val="both"/>
      </w:pPr>
      <w:r>
        <w:rPr>
          <w:rFonts w:asciiTheme="minorHAnsi" w:hAnsiTheme="minorHAnsi" w:cstheme="minorHAnsi"/>
        </w:rPr>
        <w:t>Nepi</w:t>
      </w:r>
      <w:r w:rsidRPr="002D5A19">
        <w:rPr>
          <w:rFonts w:asciiTheme="minorHAnsi" w:hAnsiTheme="minorHAnsi" w:cstheme="minorHAnsi"/>
        </w:rPr>
        <w:t xml:space="preserve"> è un Comune della provincia Viterbo di circa </w:t>
      </w:r>
      <w:r>
        <w:rPr>
          <w:rFonts w:asciiTheme="minorHAnsi" w:hAnsiTheme="minorHAnsi" w:cstheme="minorHAnsi"/>
        </w:rPr>
        <w:t>9</w:t>
      </w:r>
      <w:r w:rsidRPr="002D5A19">
        <w:rPr>
          <w:rFonts w:asciiTheme="minorHAnsi" w:hAnsiTheme="minorHAnsi" w:cstheme="minorHAnsi"/>
        </w:rPr>
        <w:t xml:space="preserve">.000 abitanti che dista dal Capoluogo </w:t>
      </w:r>
      <w:r>
        <w:rPr>
          <w:rFonts w:asciiTheme="minorHAnsi" w:hAnsiTheme="minorHAnsi" w:cstheme="minorHAnsi"/>
        </w:rPr>
        <w:t>circa 5</w:t>
      </w:r>
      <w:r w:rsidRPr="002D5A19">
        <w:rPr>
          <w:rFonts w:asciiTheme="minorHAnsi" w:hAnsiTheme="minorHAnsi" w:cstheme="minorHAnsi"/>
        </w:rPr>
        <w:t xml:space="preserve">5 Km e </w:t>
      </w:r>
      <w:r>
        <w:rPr>
          <w:rFonts w:asciiTheme="minorHAnsi" w:hAnsiTheme="minorHAnsi" w:cstheme="minorHAnsi"/>
        </w:rPr>
        <w:t>circa 4</w:t>
      </w:r>
      <w:r w:rsidRPr="002D5A19">
        <w:rPr>
          <w:rFonts w:asciiTheme="minorHAnsi" w:hAnsiTheme="minorHAnsi" w:cstheme="minorHAnsi"/>
        </w:rPr>
        <w:t>0 km da Roma.</w:t>
      </w:r>
      <w:r w:rsidRPr="002D5A19">
        <w:rPr>
          <w:rFonts w:asciiTheme="minorHAnsi" w:hAnsiTheme="minorHAnsi" w:cstheme="minorHAnsi"/>
          <w:bCs/>
        </w:rPr>
        <w:t xml:space="preserve"> </w:t>
      </w:r>
      <w:r w:rsidRPr="004B48CF">
        <w:rPr>
          <w:rFonts w:asciiTheme="minorHAnsi" w:hAnsiTheme="minorHAnsi" w:cstheme="minorHAnsi"/>
          <w:color w:val="202122"/>
          <w:shd w:val="clear" w:color="auto" w:fill="FFFFFF"/>
        </w:rPr>
        <w:t>Il territorio comunale nepesino si estende su una vasta area nota come Agro Falisco, delimitato a sud e sud-ovest dai</w:t>
      </w:r>
      <w:r>
        <w:rPr>
          <w:rFonts w:asciiTheme="minorHAnsi" w:hAnsiTheme="minorHAnsi" w:cstheme="minorHAnsi"/>
          <w:color w:val="202122"/>
          <w:shd w:val="clear" w:color="auto" w:fill="FFFFFF"/>
        </w:rPr>
        <w:t xml:space="preserve"> Monti Sabatini</w:t>
      </w:r>
      <w:r w:rsidRPr="004B48CF">
        <w:rPr>
          <w:rFonts w:asciiTheme="minorHAnsi" w:hAnsiTheme="minorHAnsi" w:cstheme="minorHAnsi"/>
          <w:color w:val="202122"/>
          <w:shd w:val="clear" w:color="auto" w:fill="FFFFFF"/>
        </w:rPr>
        <w:t>, a nord-ovest dai</w:t>
      </w:r>
      <w:r>
        <w:rPr>
          <w:rFonts w:asciiTheme="minorHAnsi" w:hAnsiTheme="minorHAnsi" w:cstheme="minorHAnsi"/>
          <w:color w:val="202122"/>
          <w:shd w:val="clear" w:color="auto" w:fill="FFFFFF"/>
        </w:rPr>
        <w:t xml:space="preserve"> Monti Cimini</w:t>
      </w:r>
      <w:r w:rsidRPr="004B48CF">
        <w:rPr>
          <w:rFonts w:asciiTheme="minorHAnsi" w:hAnsiTheme="minorHAnsi" w:cstheme="minorHAnsi"/>
          <w:color w:val="202122"/>
          <w:shd w:val="clear" w:color="auto" w:fill="FFFFFF"/>
        </w:rPr>
        <w:t xml:space="preserve"> e dalla</w:t>
      </w:r>
      <w:r>
        <w:rPr>
          <w:rFonts w:asciiTheme="minorHAnsi" w:hAnsiTheme="minorHAnsi" w:cstheme="minorHAnsi"/>
          <w:color w:val="202122"/>
          <w:shd w:val="clear" w:color="auto" w:fill="FFFFFF"/>
        </w:rPr>
        <w:t xml:space="preserve"> Valle del Tevere</w:t>
      </w:r>
      <w:r w:rsidRPr="004B48CF">
        <w:rPr>
          <w:rFonts w:asciiTheme="minorHAnsi" w:hAnsiTheme="minorHAnsi" w:cstheme="minorHAnsi"/>
          <w:color w:val="202122"/>
          <w:shd w:val="clear" w:color="auto" w:fill="FFFFFF"/>
        </w:rPr>
        <w:t xml:space="preserve"> a nord e ad est.</w:t>
      </w:r>
    </w:p>
    <w:p w:rsidR="00A00E25" w:rsidRPr="002D5A19" w:rsidRDefault="00A00E25" w:rsidP="00A00E25">
      <w:pPr>
        <w:jc w:val="both"/>
        <w:rPr>
          <w:rFonts w:asciiTheme="minorHAnsi" w:hAnsiTheme="minorHAnsi" w:cstheme="minorHAnsi"/>
          <w:u w:val="single"/>
        </w:rPr>
      </w:pPr>
    </w:p>
    <w:p w:rsidR="00A00E25" w:rsidRPr="002D5A19" w:rsidRDefault="00A00E25" w:rsidP="00A00E25">
      <w:pPr>
        <w:jc w:val="both"/>
        <w:rPr>
          <w:rFonts w:asciiTheme="minorHAnsi" w:hAnsiTheme="minorHAnsi" w:cstheme="minorHAnsi"/>
          <w:b/>
          <w:u w:val="single"/>
        </w:rPr>
      </w:pPr>
      <w:r w:rsidRPr="00685E6C">
        <w:rPr>
          <w:rFonts w:asciiTheme="minorHAnsi" w:hAnsiTheme="minorHAnsi" w:cstheme="minorHAnsi"/>
          <w:b/>
          <w:u w:val="single"/>
        </w:rPr>
        <w:t>Descrizione dei beni:</w:t>
      </w:r>
    </w:p>
    <w:p w:rsidR="00A00E25" w:rsidRDefault="00A00E25" w:rsidP="00A00E25">
      <w:pPr>
        <w:spacing w:line="276" w:lineRule="auto"/>
        <w:jc w:val="both"/>
        <w:rPr>
          <w:rFonts w:asciiTheme="minorHAnsi" w:hAnsiTheme="minorHAnsi" w:cstheme="minorHAnsi"/>
        </w:rPr>
      </w:pPr>
      <w:r>
        <w:rPr>
          <w:rFonts w:asciiTheme="minorHAnsi" w:hAnsiTheme="minorHAnsi" w:cstheme="minorHAnsi"/>
        </w:rPr>
        <w:t>Il bene in stima è ubicato</w:t>
      </w:r>
      <w:r w:rsidRPr="005F157D">
        <w:rPr>
          <w:rFonts w:asciiTheme="minorHAnsi" w:hAnsiTheme="minorHAnsi" w:cstheme="minorHAnsi"/>
        </w:rPr>
        <w:t xml:space="preserve"> nel Comune di Nepi, precisamente in Via</w:t>
      </w:r>
      <w:r w:rsidR="00167298" w:rsidRPr="00167298">
        <w:rPr>
          <w:rFonts w:asciiTheme="minorHAnsi" w:hAnsiTheme="minorHAnsi" w:cstheme="minorHAnsi"/>
        </w:rPr>
        <w:t>******</w:t>
      </w:r>
      <w:r w:rsidRPr="00167298">
        <w:rPr>
          <w:rFonts w:asciiTheme="minorHAnsi" w:hAnsiTheme="minorHAnsi" w:cstheme="minorHAnsi"/>
        </w:rPr>
        <w:t>,</w:t>
      </w:r>
      <w:r w:rsidRPr="005F157D">
        <w:rPr>
          <w:rFonts w:asciiTheme="minorHAnsi" w:hAnsiTheme="minorHAnsi" w:cstheme="minorHAnsi"/>
        </w:rPr>
        <w:t xml:space="preserve"> già Via di Lottizzazione “</w:t>
      </w:r>
      <w:r w:rsidR="001F7986">
        <w:rPr>
          <w:rFonts w:asciiTheme="minorHAnsi" w:hAnsiTheme="minorHAnsi" w:cstheme="minorHAnsi"/>
        </w:rPr>
        <w:t>*******</w:t>
      </w:r>
      <w:r w:rsidRPr="005F157D">
        <w:rPr>
          <w:rFonts w:asciiTheme="minorHAnsi" w:hAnsiTheme="minorHAnsi" w:cstheme="minorHAnsi"/>
        </w:rPr>
        <w:t xml:space="preserve">”, </w:t>
      </w:r>
      <w:r>
        <w:rPr>
          <w:rFonts w:asciiTheme="minorHAnsi" w:hAnsiTheme="minorHAnsi" w:cstheme="minorHAnsi"/>
        </w:rPr>
        <w:t>al km 1,200</w:t>
      </w:r>
      <w:r w:rsidRPr="005F157D">
        <w:rPr>
          <w:rFonts w:asciiTheme="minorHAnsi" w:hAnsiTheme="minorHAnsi" w:cstheme="minorHAnsi"/>
        </w:rPr>
        <w:t xml:space="preserve"> d</w:t>
      </w:r>
      <w:r>
        <w:rPr>
          <w:rFonts w:asciiTheme="minorHAnsi" w:hAnsiTheme="minorHAnsi" w:cstheme="minorHAnsi"/>
        </w:rPr>
        <w:t>e</w:t>
      </w:r>
      <w:r w:rsidRPr="005F157D">
        <w:rPr>
          <w:rFonts w:asciiTheme="minorHAnsi" w:hAnsiTheme="minorHAnsi" w:cstheme="minorHAnsi"/>
        </w:rPr>
        <w:t xml:space="preserve">lla SS Nepesina </w:t>
      </w:r>
      <w:r>
        <w:rPr>
          <w:rFonts w:asciiTheme="minorHAnsi" w:hAnsiTheme="minorHAnsi" w:cstheme="minorHAnsi"/>
        </w:rPr>
        <w:t>e a circa 2 km dal centro del paese</w:t>
      </w:r>
      <w:r w:rsidRPr="005F157D">
        <w:rPr>
          <w:rFonts w:asciiTheme="minorHAnsi" w:hAnsiTheme="minorHAnsi" w:cstheme="minorHAnsi"/>
        </w:rPr>
        <w:t xml:space="preserve">. </w:t>
      </w:r>
    </w:p>
    <w:p w:rsidR="00A00E25" w:rsidRDefault="00A00E25" w:rsidP="00A00E25">
      <w:pPr>
        <w:spacing w:line="276" w:lineRule="auto"/>
        <w:jc w:val="both"/>
        <w:rPr>
          <w:rFonts w:asciiTheme="minorHAnsi" w:hAnsiTheme="minorHAnsi" w:cstheme="minorHAnsi"/>
        </w:rPr>
      </w:pPr>
      <w:r w:rsidRPr="002D5A19">
        <w:rPr>
          <w:rFonts w:asciiTheme="minorHAnsi" w:hAnsiTheme="minorHAnsi" w:cstheme="minorHAnsi"/>
        </w:rPr>
        <w:t xml:space="preserve">Trattasi di un </w:t>
      </w:r>
      <w:r>
        <w:rPr>
          <w:rFonts w:asciiTheme="minorHAnsi" w:hAnsiTheme="minorHAnsi" w:cstheme="minorHAnsi"/>
        </w:rPr>
        <w:t xml:space="preserve">villino a schiera </w:t>
      </w:r>
      <w:r w:rsidRPr="002D5A19">
        <w:rPr>
          <w:rFonts w:asciiTheme="minorHAnsi" w:hAnsiTheme="minorHAnsi" w:cstheme="minorHAnsi"/>
        </w:rPr>
        <w:t>con ingress</w:t>
      </w:r>
      <w:r>
        <w:rPr>
          <w:rFonts w:asciiTheme="minorHAnsi" w:hAnsiTheme="minorHAnsi" w:cstheme="minorHAnsi"/>
        </w:rPr>
        <w:t>o</w:t>
      </w:r>
      <w:r w:rsidRPr="002D5A19">
        <w:rPr>
          <w:rFonts w:asciiTheme="minorHAnsi" w:hAnsiTheme="minorHAnsi" w:cstheme="minorHAnsi"/>
        </w:rPr>
        <w:t xml:space="preserve"> indipendent</w:t>
      </w:r>
      <w:r>
        <w:rPr>
          <w:rFonts w:asciiTheme="minorHAnsi" w:hAnsiTheme="minorHAnsi" w:cstheme="minorHAnsi"/>
        </w:rPr>
        <w:t xml:space="preserve">e, posto ai piani S1-T-1; si entra nell’area di pertinenza esclusiva che dà accesso al </w:t>
      </w:r>
      <w:r w:rsidRPr="009E1AB0">
        <w:rPr>
          <w:rFonts w:asciiTheme="minorHAnsi" w:hAnsiTheme="minorHAnsi" w:cstheme="minorHAnsi"/>
        </w:rPr>
        <w:t xml:space="preserve">portico </w:t>
      </w:r>
      <w:r>
        <w:rPr>
          <w:rFonts w:asciiTheme="minorHAnsi" w:hAnsiTheme="minorHAnsi" w:cstheme="minorHAnsi"/>
        </w:rPr>
        <w:t>e al portone d’ingresso dal cancello pedonale e carrabile; al piano terra l’immobile è composto da</w:t>
      </w:r>
      <w:r w:rsidRPr="009E1AB0">
        <w:rPr>
          <w:rFonts w:asciiTheme="minorHAnsi" w:hAnsiTheme="minorHAnsi" w:cstheme="minorHAnsi"/>
        </w:rPr>
        <w:t xml:space="preserve"> ingresso/soggiorno</w:t>
      </w:r>
      <w:r>
        <w:rPr>
          <w:rFonts w:asciiTheme="minorHAnsi" w:hAnsiTheme="minorHAnsi" w:cstheme="minorHAnsi"/>
        </w:rPr>
        <w:t xml:space="preserve"> con camino, </w:t>
      </w:r>
      <w:r w:rsidRPr="009E1AB0">
        <w:rPr>
          <w:rFonts w:asciiTheme="minorHAnsi" w:hAnsiTheme="minorHAnsi" w:cstheme="minorHAnsi"/>
        </w:rPr>
        <w:t xml:space="preserve">cucina, scale di accesso al piano S1-1, camera/studio, bagno; </w:t>
      </w:r>
      <w:r>
        <w:rPr>
          <w:rFonts w:asciiTheme="minorHAnsi" w:hAnsiTheme="minorHAnsi" w:cstheme="minorHAnsi"/>
        </w:rPr>
        <w:t xml:space="preserve">al </w:t>
      </w:r>
      <w:r w:rsidRPr="009E1AB0">
        <w:rPr>
          <w:rFonts w:asciiTheme="minorHAnsi" w:hAnsiTheme="minorHAnsi" w:cstheme="minorHAnsi"/>
        </w:rPr>
        <w:t xml:space="preserve">piano 1 da n.3 camere, n.2 bagni, </w:t>
      </w:r>
      <w:r>
        <w:rPr>
          <w:rFonts w:asciiTheme="minorHAnsi" w:hAnsiTheme="minorHAnsi" w:cstheme="minorHAnsi"/>
        </w:rPr>
        <w:t xml:space="preserve">n. 2 </w:t>
      </w:r>
      <w:r w:rsidRPr="009E1AB0">
        <w:rPr>
          <w:rFonts w:asciiTheme="minorHAnsi" w:hAnsiTheme="minorHAnsi" w:cstheme="minorHAnsi"/>
        </w:rPr>
        <w:t>balcon</w:t>
      </w:r>
      <w:r>
        <w:rPr>
          <w:rFonts w:asciiTheme="minorHAnsi" w:hAnsiTheme="minorHAnsi" w:cstheme="minorHAnsi"/>
        </w:rPr>
        <w:t>i</w:t>
      </w:r>
      <w:r w:rsidRPr="009E1AB0">
        <w:rPr>
          <w:rFonts w:asciiTheme="minorHAnsi" w:hAnsiTheme="minorHAnsi" w:cstheme="minorHAnsi"/>
        </w:rPr>
        <w:t xml:space="preserve">; </w:t>
      </w:r>
      <w:r>
        <w:rPr>
          <w:rFonts w:asciiTheme="minorHAnsi" w:hAnsiTheme="minorHAnsi" w:cstheme="minorHAnsi"/>
        </w:rPr>
        <w:t xml:space="preserve">al </w:t>
      </w:r>
      <w:r w:rsidRPr="009E1AB0">
        <w:rPr>
          <w:rFonts w:asciiTheme="minorHAnsi" w:hAnsiTheme="minorHAnsi" w:cstheme="minorHAnsi"/>
        </w:rPr>
        <w:t xml:space="preserve">piano S1 da locale pluriuso e locale tecnico. </w:t>
      </w:r>
      <w:r>
        <w:rPr>
          <w:rFonts w:asciiTheme="minorHAnsi" w:hAnsiTheme="minorHAnsi" w:cstheme="minorHAnsi"/>
        </w:rPr>
        <w:t>Oltre l’area di pertinenza antistante all’ingresso, l’immobile si compone di un’altra area esclusiva di pertinenza, che si trova nella parte retrostante del piano terra, accessibile dalla cucina e dalla camera/studio. Le finiture e gli impianti risalgono al periodo di costruzione (circa metà anni ’80); gli infissi esterni in legno sono dotati di inferriate apribili e persiane in legno; la porta dell’ingresso principale e la porta esterna di accesso al piano S1 sono blindate. Si segnala che il piano S1 è stato completamente insonorizzato dal debitore esecutato.</w:t>
      </w:r>
    </w:p>
    <w:p w:rsidR="00A00E25" w:rsidRPr="009E1AB0" w:rsidRDefault="00A00E25" w:rsidP="00A00E25">
      <w:pPr>
        <w:spacing w:line="276" w:lineRule="auto"/>
        <w:jc w:val="both"/>
        <w:rPr>
          <w:rFonts w:asciiTheme="minorHAnsi" w:hAnsiTheme="minorHAnsi" w:cstheme="minorHAnsi"/>
        </w:rPr>
      </w:pPr>
      <w:r w:rsidRPr="009E1AB0">
        <w:rPr>
          <w:rFonts w:asciiTheme="minorHAnsi" w:hAnsiTheme="minorHAnsi" w:cstheme="minorHAnsi"/>
        </w:rPr>
        <w:t xml:space="preserve">Si accede alla proprietà dalla </w:t>
      </w:r>
      <w:r w:rsidRPr="00685E6C">
        <w:rPr>
          <w:rFonts w:asciiTheme="minorHAnsi" w:hAnsiTheme="minorHAnsi" w:cstheme="minorHAnsi"/>
        </w:rPr>
        <w:t>via</w:t>
      </w:r>
      <w:r>
        <w:rPr>
          <w:rFonts w:asciiTheme="minorHAnsi" w:hAnsiTheme="minorHAnsi" w:cstheme="minorHAnsi"/>
        </w:rPr>
        <w:t xml:space="preserve"> di lottizzazione, in comunione con tutti i condomini</w:t>
      </w:r>
      <w:r w:rsidRPr="00685E6C">
        <w:rPr>
          <w:rFonts w:asciiTheme="minorHAnsi" w:hAnsiTheme="minorHAnsi" w:cstheme="minorHAnsi"/>
        </w:rPr>
        <w:t>.</w:t>
      </w:r>
    </w:p>
    <w:p w:rsidR="00A00E25" w:rsidRPr="005F157D" w:rsidRDefault="00A00E25" w:rsidP="00A00E25">
      <w:pPr>
        <w:spacing w:line="276" w:lineRule="auto"/>
        <w:jc w:val="both"/>
        <w:rPr>
          <w:rFonts w:asciiTheme="minorHAnsi" w:hAnsiTheme="minorHAnsi" w:cstheme="minorHAnsi"/>
          <w:b/>
        </w:rPr>
      </w:pPr>
      <w:r w:rsidRPr="000C01F4">
        <w:rPr>
          <w:rFonts w:asciiTheme="minorHAnsi" w:hAnsiTheme="minorHAnsi" w:cstheme="minorHAnsi"/>
          <w:b/>
        </w:rPr>
        <w:t>Allo stato attuale l’immobile si presenta in discrete condizioni di manutenzione e necessita di revisione agli impianti, di ammodernamento degli infissi e</w:t>
      </w:r>
      <w:r>
        <w:rPr>
          <w:rFonts w:asciiTheme="minorHAnsi" w:hAnsiTheme="minorHAnsi" w:cstheme="minorHAnsi"/>
          <w:b/>
        </w:rPr>
        <w:t xml:space="preserve"> di</w:t>
      </w:r>
      <w:r w:rsidRPr="000C01F4">
        <w:rPr>
          <w:rFonts w:asciiTheme="minorHAnsi" w:hAnsiTheme="minorHAnsi" w:cstheme="minorHAnsi"/>
          <w:b/>
        </w:rPr>
        <w:t xml:space="preserve"> eventual</w:t>
      </w:r>
      <w:r>
        <w:rPr>
          <w:rFonts w:asciiTheme="minorHAnsi" w:hAnsiTheme="minorHAnsi" w:cstheme="minorHAnsi"/>
          <w:b/>
        </w:rPr>
        <w:t>e sostituzione</w:t>
      </w:r>
      <w:r w:rsidRPr="000C01F4">
        <w:rPr>
          <w:rFonts w:asciiTheme="minorHAnsi" w:hAnsiTheme="minorHAnsi" w:cstheme="minorHAnsi"/>
          <w:b/>
        </w:rPr>
        <w:t xml:space="preserve"> dei materiali di finitura.</w:t>
      </w:r>
    </w:p>
    <w:p w:rsidR="00A00E25" w:rsidRPr="005F157D" w:rsidRDefault="00A00E25" w:rsidP="00A00E25">
      <w:pPr>
        <w:spacing w:line="276" w:lineRule="auto"/>
        <w:jc w:val="both"/>
        <w:rPr>
          <w:rFonts w:asciiTheme="minorHAnsi" w:hAnsiTheme="minorHAnsi" w:cstheme="minorHAnsi"/>
          <w:b/>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b/>
        </w:rPr>
        <w:lastRenderedPageBreak/>
        <w:t xml:space="preserve">QUESITO N°8 – </w:t>
      </w:r>
      <w:r w:rsidRPr="002D5A19">
        <w:rPr>
          <w:rFonts w:asciiTheme="minorHAnsi" w:hAnsiTheme="minorHAnsi" w:cstheme="minorHAnsi"/>
          <w:b/>
          <w:sz w:val="20"/>
          <w:szCs w:val="20"/>
        </w:rPr>
        <w:t xml:space="preserve">accerti </w:t>
      </w:r>
      <w:r w:rsidRPr="002D5A19">
        <w:rPr>
          <w:rFonts w:asciiTheme="minorHAnsi" w:hAnsiTheme="minorHAnsi" w:cstheme="minorHAnsi"/>
          <w:sz w:val="20"/>
          <w:szCs w:val="20"/>
        </w:rPr>
        <w:t xml:space="preserve">la conformità tra la descrizione attuale del bene (indirizzo, numero civico, piano, interno, dati catastali e confini) e quella contenuta nel pignoramento evidenziando, in caso di rilevata difformità: </w:t>
      </w:r>
      <w:r w:rsidRPr="002D5A19">
        <w:rPr>
          <w:rFonts w:asciiTheme="minorHAnsi" w:hAnsiTheme="minorHAnsi" w:cstheme="minorHAnsi"/>
          <w:b/>
          <w:sz w:val="20"/>
          <w:szCs w:val="20"/>
        </w:rPr>
        <w:t xml:space="preserve">a) </w:t>
      </w:r>
      <w:r w:rsidRPr="002D5A19">
        <w:rPr>
          <w:rFonts w:asciiTheme="minorHAnsi" w:hAnsiTheme="minorHAnsi" w:cstheme="minorHAnsi"/>
          <w:sz w:val="20"/>
          <w:szCs w:val="20"/>
        </w:rPr>
        <w:t xml:space="preserve">se i dati indicati in pignoramento non hanno mai identificato l’immobile e non consentono la sua  univoca identificazione; </w:t>
      </w:r>
      <w:r w:rsidRPr="002D5A19">
        <w:rPr>
          <w:rFonts w:asciiTheme="minorHAnsi" w:hAnsiTheme="minorHAnsi" w:cstheme="minorHAnsi"/>
          <w:b/>
          <w:sz w:val="20"/>
          <w:szCs w:val="20"/>
        </w:rPr>
        <w:t xml:space="preserve">b) </w:t>
      </w:r>
      <w:r w:rsidRPr="002D5A19">
        <w:rPr>
          <w:rFonts w:asciiTheme="minorHAnsi" w:hAnsiTheme="minorHAnsi" w:cstheme="minorHAnsi"/>
          <w:sz w:val="20"/>
          <w:szCs w:val="20"/>
        </w:rPr>
        <w:t xml:space="preserve">se i dati indicati in pignoramento sono erronei ma consentono l’individuazione del bene, </w:t>
      </w:r>
      <w:r w:rsidRPr="002D5A19">
        <w:rPr>
          <w:rFonts w:asciiTheme="minorHAnsi" w:hAnsiTheme="minorHAnsi" w:cstheme="minorHAnsi"/>
          <w:b/>
          <w:sz w:val="20"/>
          <w:szCs w:val="20"/>
        </w:rPr>
        <w:t xml:space="preserve">c) </w:t>
      </w:r>
      <w:r w:rsidRPr="002D5A19">
        <w:rPr>
          <w:rFonts w:asciiTheme="minorHAnsi" w:hAnsiTheme="minorHAnsi" w:cstheme="minorHAnsi"/>
          <w:sz w:val="20"/>
          <w:szCs w:val="20"/>
        </w:rPr>
        <w:t>se i dati indicati in pignoramento, pur non corrispondendo a quelli attuali, hanno in precedenza individuato l’immobile rappresentando, in questo caso, la storia catastale del compendio pignorato;</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I dati dell’atto di pignoramento consentono l’individuazione dei beni, pertanto si riscontra e si attesta la conformità tra la descrizione attuale dei beni e quella contenuta nel pignoramento.</w:t>
      </w:r>
    </w:p>
    <w:p w:rsidR="00A00E25" w:rsidRPr="002D5A19" w:rsidRDefault="00A00E25" w:rsidP="00A00E25">
      <w:pPr>
        <w:spacing w:line="276" w:lineRule="auto"/>
        <w:jc w:val="both"/>
        <w:rPr>
          <w:rFonts w:asciiTheme="minorHAnsi" w:hAnsiTheme="minorHAnsi" w:cstheme="minorHAnsi"/>
          <w:b/>
        </w:rPr>
      </w:pPr>
    </w:p>
    <w:p w:rsidR="00A00E25" w:rsidRPr="002D5A19" w:rsidRDefault="00A00E25" w:rsidP="00A00E25">
      <w:pPr>
        <w:spacing w:line="276" w:lineRule="auto"/>
        <w:jc w:val="both"/>
        <w:rPr>
          <w:rFonts w:asciiTheme="minorHAnsi" w:hAnsiTheme="minorHAnsi" w:cstheme="minorHAnsi"/>
        </w:rPr>
      </w:pPr>
      <w:r w:rsidRPr="0031782B">
        <w:rPr>
          <w:rFonts w:asciiTheme="minorHAnsi" w:hAnsiTheme="minorHAnsi" w:cstheme="minorHAnsi"/>
          <w:b/>
        </w:rPr>
        <w:t xml:space="preserve">QUESITO N°9 – </w:t>
      </w:r>
      <w:r w:rsidRPr="0031782B">
        <w:rPr>
          <w:rFonts w:asciiTheme="minorHAnsi" w:hAnsiTheme="minorHAnsi" w:cstheme="minorHAnsi"/>
          <w:b/>
          <w:sz w:val="20"/>
          <w:szCs w:val="20"/>
        </w:rPr>
        <w:t>verifichi</w:t>
      </w:r>
      <w:r w:rsidRPr="002D5A19">
        <w:rPr>
          <w:rFonts w:asciiTheme="minorHAnsi" w:hAnsiTheme="minorHAnsi" w:cstheme="minorHAnsi"/>
          <w:b/>
          <w:sz w:val="20"/>
          <w:szCs w:val="20"/>
        </w:rPr>
        <w:t xml:space="preserve"> </w:t>
      </w:r>
      <w:r w:rsidRPr="002D5A19">
        <w:rPr>
          <w:rFonts w:asciiTheme="minorHAnsi" w:hAnsiTheme="minorHAnsi" w:cstheme="minorHAnsi"/>
          <w:sz w:val="20"/>
          <w:szCs w:val="20"/>
        </w:rPr>
        <w:t>se vi sia corrispondenza tra la descrizione del cespite contenuta nel titolo di provenienza e quella desumibile sulla base dei dati di cui alla planimetria catastale, nonché tra questa e lo stato attuale dei luoghi, descrivendo (graficamente) il tipo e la ubicazione delle eventuali difformità; nel caso in cui i manufatti pignorati parzialmente debordino, invadendole, su aree aliene, condominiali o comunque non pignorate, l’esperto illustri (se del caso con lucidi sovrapponibili) le esatte porzioni ricadenti sulla esclusiva proprietà debitoria sottoposta ad esecuzione, evidenziando le soluzioni tecniche che possano rendere autonomi e funzionali siffatte porzioni in esproprio,</w:t>
      </w:r>
      <w:r w:rsidRPr="002D5A19">
        <w:rPr>
          <w:rFonts w:asciiTheme="minorHAnsi" w:hAnsiTheme="minorHAnsi" w:cstheme="minorHAnsi"/>
        </w:rPr>
        <w:t xml:space="preserve"> </w:t>
      </w:r>
      <w:r w:rsidRPr="002D5A19">
        <w:rPr>
          <w:rFonts w:asciiTheme="minorHAnsi" w:hAnsiTheme="minorHAnsi" w:cstheme="minorHAnsi"/>
          <w:sz w:val="20"/>
          <w:szCs w:val="20"/>
        </w:rPr>
        <w:t>segnalando anche i lavori ed i costi di separazione e/o di ripristino dello</w:t>
      </w:r>
      <w:r w:rsidRPr="002D5A19">
        <w:rPr>
          <w:rFonts w:asciiTheme="minorHAnsi" w:hAnsiTheme="minorHAnsi" w:cstheme="minorHAnsi"/>
        </w:rPr>
        <w:t xml:space="preserve"> </w:t>
      </w:r>
      <w:r w:rsidRPr="002D5A19">
        <w:rPr>
          <w:rFonts w:asciiTheme="minorHAnsi" w:hAnsiTheme="minorHAnsi" w:cstheme="minorHAnsi"/>
          <w:i/>
          <w:sz w:val="20"/>
          <w:szCs w:val="20"/>
        </w:rPr>
        <w:t>status quo ante</w:t>
      </w:r>
      <w:r w:rsidRPr="002D5A19">
        <w:rPr>
          <w:rFonts w:asciiTheme="minorHAnsi" w:hAnsiTheme="minorHAnsi" w:cstheme="minorHAnsi"/>
        </w:rPr>
        <w:t xml:space="preserve"> </w:t>
      </w:r>
      <w:r w:rsidRPr="002D5A19">
        <w:rPr>
          <w:rFonts w:asciiTheme="minorHAnsi" w:hAnsiTheme="minorHAnsi" w:cstheme="minorHAnsi"/>
          <w:sz w:val="20"/>
          <w:szCs w:val="20"/>
        </w:rPr>
        <w:t>(</w:t>
      </w:r>
      <w:proofErr w:type="spellStart"/>
      <w:r w:rsidRPr="002D5A19">
        <w:rPr>
          <w:rFonts w:asciiTheme="minorHAnsi" w:hAnsiTheme="minorHAnsi" w:cstheme="minorHAnsi"/>
          <w:sz w:val="20"/>
          <w:szCs w:val="20"/>
        </w:rPr>
        <w:t>tompagnatura</w:t>
      </w:r>
      <w:proofErr w:type="spellEnd"/>
      <w:r w:rsidRPr="002D5A19">
        <w:rPr>
          <w:rFonts w:asciiTheme="minorHAnsi" w:hAnsiTheme="minorHAnsi" w:cstheme="minorHAnsi"/>
          <w:sz w:val="20"/>
          <w:szCs w:val="20"/>
        </w:rPr>
        <w:t xml:space="preserve"> o altro) all’uopo</w:t>
      </w:r>
      <w:r w:rsidRPr="002D5A19">
        <w:rPr>
          <w:rFonts w:asciiTheme="minorHAnsi" w:hAnsiTheme="minorHAnsi" w:cstheme="minorHAnsi"/>
        </w:rPr>
        <w:t>;</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Dall’esame di tutti gli atti di provenienza la scrivente ha verificato la corrispondenza tra la descrizione dei cespiti contenuta nei titoli di provenienza e quella desumibile dalle planimetrie catastali, nonché tra questa e lo stato attuale.</w:t>
      </w: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Dal confronto tra le planimetrie catastali e lo stato dei luoghi</w:t>
      </w:r>
      <w:r>
        <w:rPr>
          <w:rFonts w:asciiTheme="minorHAnsi" w:hAnsiTheme="minorHAnsi" w:cstheme="minorHAnsi"/>
        </w:rPr>
        <w:t>,</w:t>
      </w:r>
      <w:r w:rsidRPr="002D5A19">
        <w:rPr>
          <w:rFonts w:asciiTheme="minorHAnsi" w:hAnsiTheme="minorHAnsi" w:cstheme="minorHAnsi"/>
        </w:rPr>
        <w:t xml:space="preserve"> verifica effettuata durante i</w:t>
      </w:r>
      <w:r>
        <w:rPr>
          <w:rFonts w:asciiTheme="minorHAnsi" w:hAnsiTheme="minorHAnsi" w:cstheme="minorHAnsi"/>
        </w:rPr>
        <w:t>l</w:t>
      </w:r>
      <w:r w:rsidRPr="002D5A19">
        <w:rPr>
          <w:rFonts w:asciiTheme="minorHAnsi" w:hAnsiTheme="minorHAnsi" w:cstheme="minorHAnsi"/>
        </w:rPr>
        <w:t xml:space="preserve"> sopralluog</w:t>
      </w:r>
      <w:r>
        <w:rPr>
          <w:rFonts w:asciiTheme="minorHAnsi" w:hAnsiTheme="minorHAnsi" w:cstheme="minorHAnsi"/>
        </w:rPr>
        <w:t xml:space="preserve">o </w:t>
      </w:r>
      <w:r w:rsidRPr="002D5A19">
        <w:rPr>
          <w:rFonts w:asciiTheme="minorHAnsi" w:hAnsiTheme="minorHAnsi" w:cstheme="minorHAnsi"/>
        </w:rPr>
        <w:t xml:space="preserve">del </w:t>
      </w:r>
      <w:r>
        <w:rPr>
          <w:rFonts w:asciiTheme="minorHAnsi" w:hAnsiTheme="minorHAnsi" w:cstheme="minorHAnsi"/>
        </w:rPr>
        <w:t>13 aprile</w:t>
      </w:r>
      <w:r w:rsidRPr="002D5A19">
        <w:rPr>
          <w:rFonts w:asciiTheme="minorHAnsi" w:hAnsiTheme="minorHAnsi" w:cstheme="minorHAnsi"/>
        </w:rPr>
        <w:t xml:space="preserve"> 2022 </w:t>
      </w:r>
      <w:r w:rsidRPr="0031782B">
        <w:rPr>
          <w:rFonts w:asciiTheme="minorHAnsi" w:hAnsiTheme="minorHAnsi" w:cstheme="minorHAnsi"/>
        </w:rPr>
        <w:t>(All</w:t>
      </w:r>
      <w:r>
        <w:rPr>
          <w:rFonts w:asciiTheme="minorHAnsi" w:hAnsiTheme="minorHAnsi" w:cstheme="minorHAnsi"/>
        </w:rPr>
        <w:t>.6</w:t>
      </w:r>
      <w:r w:rsidRPr="0031782B">
        <w:rPr>
          <w:rFonts w:asciiTheme="minorHAnsi" w:hAnsiTheme="minorHAnsi" w:cstheme="minorHAnsi"/>
        </w:rPr>
        <w:t>.) si riscontrano piccole difformità</w:t>
      </w:r>
      <w:r w:rsidRPr="002D5A19">
        <w:rPr>
          <w:rFonts w:asciiTheme="minorHAnsi" w:hAnsiTheme="minorHAnsi" w:cstheme="minorHAnsi"/>
        </w:rPr>
        <w:t xml:space="preserve"> che non riguardano aumenti di volume ma riguardano l</w:t>
      </w:r>
      <w:r>
        <w:rPr>
          <w:rFonts w:asciiTheme="minorHAnsi" w:hAnsiTheme="minorHAnsi" w:cstheme="minorHAnsi"/>
        </w:rPr>
        <w:t>a diversa collocazione di un tramezzo tra la cucina e la camera/studio del piano terra e la diversa lunghezza del portico rispetto a quanto segnalato in planimetria. Si segnalano dette difformità nella</w:t>
      </w:r>
      <w:r w:rsidRPr="002D5A19">
        <w:rPr>
          <w:rFonts w:asciiTheme="minorHAnsi" w:hAnsiTheme="minorHAnsi" w:cstheme="minorHAnsi"/>
        </w:rPr>
        <w:t xml:space="preserve"> planimetria catastale </w:t>
      </w:r>
      <w:r w:rsidRPr="00881288">
        <w:rPr>
          <w:rFonts w:asciiTheme="minorHAnsi" w:hAnsiTheme="minorHAnsi" w:cstheme="minorHAnsi"/>
        </w:rPr>
        <w:t>allegata (All.2).</w:t>
      </w:r>
      <w:r w:rsidRPr="002D5A19">
        <w:rPr>
          <w:rFonts w:asciiTheme="minorHAnsi" w:hAnsiTheme="minorHAnsi" w:cstheme="minorHAnsi"/>
        </w:rPr>
        <w:t xml:space="preserve"> </w:t>
      </w:r>
    </w:p>
    <w:p w:rsidR="00A00E25" w:rsidRPr="002D5A19" w:rsidRDefault="00A00E25" w:rsidP="00A00E25">
      <w:pPr>
        <w:spacing w:line="276" w:lineRule="auto"/>
        <w:jc w:val="both"/>
        <w:rPr>
          <w:rFonts w:asciiTheme="minorHAnsi" w:hAnsiTheme="minorHAnsi" w:cstheme="minorHAnsi"/>
        </w:rPr>
      </w:pPr>
      <w:r w:rsidRPr="009433F9">
        <w:rPr>
          <w:rFonts w:asciiTheme="minorHAnsi" w:hAnsiTheme="minorHAnsi" w:cstheme="minorHAnsi"/>
          <w:b/>
        </w:rPr>
        <w:t>È possibile sanare le difformità presentando una “CILA in sanatoria” o “CILA per lavori già eseguiti” e la relativa pratica DOCFA per l’aggiornamento del Catasto</w:t>
      </w:r>
      <w:r w:rsidRPr="009433F9">
        <w:rPr>
          <w:rFonts w:asciiTheme="minorHAnsi" w:hAnsiTheme="minorHAnsi" w:cstheme="minorHAnsi"/>
        </w:rPr>
        <w:t xml:space="preserve">, redatta e firmata da un tecnico abilitato, pagando la sanzione di euro 1.000,00 ed i diritti di segreteria. </w:t>
      </w:r>
      <w:r w:rsidRPr="009433F9">
        <w:rPr>
          <w:rFonts w:asciiTheme="minorHAnsi" w:hAnsiTheme="minorHAnsi" w:cstheme="minorHAnsi"/>
          <w:b/>
        </w:rPr>
        <w:t>Si stima un costo di circa euro 1.9</w:t>
      </w:r>
      <w:r>
        <w:rPr>
          <w:rFonts w:asciiTheme="minorHAnsi" w:hAnsiTheme="minorHAnsi" w:cstheme="minorHAnsi"/>
          <w:b/>
        </w:rPr>
        <w:t>00</w:t>
      </w:r>
      <w:r w:rsidRPr="009433F9">
        <w:rPr>
          <w:rFonts w:asciiTheme="minorHAnsi" w:hAnsiTheme="minorHAnsi" w:cstheme="minorHAnsi"/>
          <w:b/>
        </w:rPr>
        <w:t>,00 per la compilazione e la presentazione della pratica in Comune e in Catasto che saranno scomputati dal prezzo di stima.</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b/>
        </w:rPr>
        <w:t xml:space="preserve">QUESITO N°10 – </w:t>
      </w:r>
      <w:r w:rsidRPr="002D5A19">
        <w:rPr>
          <w:rFonts w:asciiTheme="minorHAnsi" w:hAnsiTheme="minorHAnsi" w:cstheme="minorHAnsi"/>
          <w:b/>
          <w:sz w:val="20"/>
          <w:szCs w:val="20"/>
        </w:rPr>
        <w:t xml:space="preserve">segnali </w:t>
      </w:r>
      <w:r w:rsidRPr="002D5A19">
        <w:rPr>
          <w:rFonts w:asciiTheme="minorHAnsi" w:hAnsiTheme="minorHAnsi" w:cstheme="minorHAnsi"/>
          <w:sz w:val="20"/>
          <w:szCs w:val="20"/>
        </w:rPr>
        <w:t xml:space="preserve">se l’identificativo catastale eventualmente includa (“infra”) anche porzioni aliene, comuni o comunque non pignorate (da specificarsi altresì graficamente), procedendo ai frazionamenti del caso oppure, ove ciò risulti catastalmente impossibile, evidenziando le ragioni di tale impossibilità; </w:t>
      </w:r>
      <w:r w:rsidRPr="002D5A19">
        <w:rPr>
          <w:rFonts w:asciiTheme="minorHAnsi" w:hAnsiTheme="minorHAnsi" w:cstheme="minorHAnsi"/>
          <w:b/>
          <w:sz w:val="20"/>
          <w:szCs w:val="20"/>
        </w:rPr>
        <w:t xml:space="preserve">segnali, </w:t>
      </w:r>
      <w:r w:rsidRPr="002D5A19">
        <w:rPr>
          <w:rFonts w:asciiTheme="minorHAnsi" w:hAnsiTheme="minorHAnsi" w:cstheme="minorHAnsi"/>
          <w:sz w:val="20"/>
          <w:szCs w:val="20"/>
        </w:rPr>
        <w:t>per converso, se gli immobili contigui (ad esempio locali adiacenti) risultino eventualmente fusi sul piano fisico con quello pignorato, pur conservando autonomi identificativi catastali;</w:t>
      </w:r>
    </w:p>
    <w:p w:rsidR="00A00E25" w:rsidRPr="002D5A19" w:rsidRDefault="00A00E25" w:rsidP="00A00E25">
      <w:pPr>
        <w:spacing w:line="276" w:lineRule="auto"/>
        <w:jc w:val="both"/>
        <w:rPr>
          <w:rFonts w:asciiTheme="minorHAnsi" w:hAnsiTheme="minorHAnsi" w:cstheme="minorHAnsi"/>
          <w:b/>
          <w:sz w:val="20"/>
          <w:szCs w:val="20"/>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 xml:space="preserve">I beni, precedentemente descritti, non includono porzioni aliene o comunque non pignorate. </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b/>
        </w:rPr>
        <w:t xml:space="preserve">QUESITO N°11 – </w:t>
      </w:r>
      <w:r w:rsidRPr="002D5A19">
        <w:rPr>
          <w:rFonts w:asciiTheme="minorHAnsi" w:hAnsiTheme="minorHAnsi" w:cstheme="minorHAnsi"/>
          <w:b/>
          <w:sz w:val="20"/>
          <w:szCs w:val="20"/>
        </w:rPr>
        <w:t xml:space="preserve">precisi </w:t>
      </w:r>
      <w:r w:rsidRPr="002D5A19">
        <w:rPr>
          <w:rFonts w:asciiTheme="minorHAnsi" w:hAnsiTheme="minorHAnsi" w:cstheme="minorHAnsi"/>
          <w:sz w:val="20"/>
          <w:szCs w:val="20"/>
        </w:rPr>
        <w:t>anche, nel caso in cui l’immobile staggito derivi da un’unica e maggiore consistenza originaria, poi variamente frazionata e/o ceduta a terzi, se tale cessione riguardi porzioni diverse da quella poi pervenuta al debitore e vincolata con il pignoramento;</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Nulla da segnalare.</w:t>
      </w: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b/>
        </w:rPr>
        <w:lastRenderedPageBreak/>
        <w:t xml:space="preserve">QUESITO N°12 – </w:t>
      </w:r>
      <w:r w:rsidRPr="002D5A19">
        <w:rPr>
          <w:rFonts w:asciiTheme="minorHAnsi" w:hAnsiTheme="minorHAnsi" w:cstheme="minorHAnsi"/>
          <w:b/>
          <w:sz w:val="20"/>
          <w:szCs w:val="20"/>
        </w:rPr>
        <w:t xml:space="preserve">proceda, </w:t>
      </w:r>
      <w:r w:rsidRPr="002D5A19">
        <w:rPr>
          <w:rFonts w:asciiTheme="minorHAnsi" w:hAnsiTheme="minorHAnsi" w:cstheme="minorHAnsi"/>
          <w:sz w:val="20"/>
          <w:szCs w:val="20"/>
        </w:rPr>
        <w:t>ove necessario, ad eseguire le necessarie variazioni per l’aggiornamento del catasto provvedendo, in caso di difformità o mancanza di idonea planimetria del bene, alla sua correzione o redazione ed all’accatastamento delle unità immobiliari non regolarmente accatastate; tali attività dovranno essere effettuate solo in caso non siano necessari titoli abilitativi;</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b/>
        </w:rPr>
        <w:t>Dal confronto tra la documentazione catastale e la verifica effettuata in sede di sopralluogo si riscontrano alcune piccole difformità</w:t>
      </w:r>
      <w:r w:rsidRPr="002D5A19">
        <w:rPr>
          <w:rFonts w:asciiTheme="minorHAnsi" w:hAnsiTheme="minorHAnsi" w:cstheme="minorHAnsi"/>
        </w:rPr>
        <w:t xml:space="preserve"> </w:t>
      </w:r>
      <w:r w:rsidRPr="002D5A19">
        <w:rPr>
          <w:rFonts w:asciiTheme="minorHAnsi" w:hAnsiTheme="minorHAnsi" w:cstheme="minorHAnsi"/>
          <w:b/>
        </w:rPr>
        <w:t>sanabili come descritto in risposta al quesito n.9.</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sz w:val="20"/>
          <w:szCs w:val="20"/>
        </w:rPr>
      </w:pPr>
      <w:r w:rsidRPr="00305B58">
        <w:rPr>
          <w:rFonts w:asciiTheme="minorHAnsi" w:hAnsiTheme="minorHAnsi" w:cstheme="minorHAnsi"/>
          <w:b/>
        </w:rPr>
        <w:t>QUESITO N°13</w:t>
      </w:r>
      <w:r w:rsidRPr="002D5A19">
        <w:rPr>
          <w:rFonts w:asciiTheme="minorHAnsi" w:hAnsiTheme="minorHAnsi" w:cstheme="minorHAnsi"/>
          <w:b/>
        </w:rPr>
        <w:t xml:space="preserve"> – </w:t>
      </w:r>
      <w:r w:rsidRPr="002D5A19">
        <w:rPr>
          <w:rFonts w:asciiTheme="minorHAnsi" w:hAnsiTheme="minorHAnsi" w:cstheme="minorHAnsi"/>
          <w:b/>
          <w:sz w:val="20"/>
          <w:szCs w:val="20"/>
        </w:rPr>
        <w:t xml:space="preserve">indichi </w:t>
      </w:r>
      <w:r w:rsidRPr="002D5A19">
        <w:rPr>
          <w:rFonts w:asciiTheme="minorHAnsi" w:hAnsiTheme="minorHAnsi" w:cstheme="minorHAnsi"/>
          <w:sz w:val="20"/>
          <w:szCs w:val="20"/>
        </w:rPr>
        <w:t>l’utilizzazione (abitativa, commerciale…) prevista dallo strumento urbanistico comunale;</w:t>
      </w:r>
    </w:p>
    <w:p w:rsidR="00A00E25" w:rsidRPr="00E32620" w:rsidRDefault="00A00E25" w:rsidP="00A00E25">
      <w:pPr>
        <w:spacing w:line="276" w:lineRule="auto"/>
        <w:jc w:val="both"/>
        <w:rPr>
          <w:rFonts w:asciiTheme="minorHAnsi" w:hAnsiTheme="minorHAnsi" w:cstheme="minorHAnsi"/>
        </w:rPr>
      </w:pPr>
    </w:p>
    <w:p w:rsidR="00A00E25" w:rsidRPr="00333568" w:rsidRDefault="00A00E25" w:rsidP="00A00E25">
      <w:pPr>
        <w:spacing w:line="276" w:lineRule="auto"/>
        <w:jc w:val="both"/>
        <w:rPr>
          <w:rFonts w:asciiTheme="minorHAnsi" w:hAnsiTheme="minorHAnsi" w:cstheme="minorHAnsi"/>
        </w:rPr>
      </w:pPr>
      <w:r>
        <w:rPr>
          <w:rFonts w:asciiTheme="minorHAnsi" w:hAnsiTheme="minorHAnsi" w:cstheme="minorHAnsi"/>
        </w:rPr>
        <w:t>L’immobile</w:t>
      </w:r>
      <w:r w:rsidRPr="002D5A19">
        <w:rPr>
          <w:rFonts w:asciiTheme="minorHAnsi" w:hAnsiTheme="minorHAnsi" w:cstheme="minorHAnsi"/>
        </w:rPr>
        <w:t xml:space="preserve"> in pignoramento ricad</w:t>
      </w:r>
      <w:r>
        <w:rPr>
          <w:rFonts w:asciiTheme="minorHAnsi" w:hAnsiTheme="minorHAnsi" w:cstheme="minorHAnsi"/>
        </w:rPr>
        <w:t>e</w:t>
      </w:r>
      <w:r w:rsidRPr="002D5A19">
        <w:rPr>
          <w:rFonts w:asciiTheme="minorHAnsi" w:hAnsiTheme="minorHAnsi" w:cstheme="minorHAnsi"/>
        </w:rPr>
        <w:t xml:space="preserve"> in zona </w:t>
      </w:r>
      <w:r w:rsidRPr="00333568">
        <w:rPr>
          <w:rFonts w:asciiTheme="minorHAnsi" w:hAnsiTheme="minorHAnsi" w:cstheme="minorHAnsi"/>
        </w:rPr>
        <w:t>C</w:t>
      </w:r>
      <w:r>
        <w:rPr>
          <w:rFonts w:asciiTheme="minorHAnsi" w:hAnsiTheme="minorHAnsi" w:cstheme="minorHAnsi"/>
        </w:rPr>
        <w:t xml:space="preserve"> sottozona C16 ESPANSIONE TURISTICA – RESIDENZIALE LOTTIZZAZIONE “</w:t>
      </w:r>
      <w:r w:rsidR="001F7986">
        <w:rPr>
          <w:rFonts w:asciiTheme="minorHAnsi" w:hAnsiTheme="minorHAnsi" w:cstheme="minorHAnsi"/>
        </w:rPr>
        <w:t xml:space="preserve">****** </w:t>
      </w:r>
      <w:r>
        <w:rPr>
          <w:rFonts w:asciiTheme="minorHAnsi" w:hAnsiTheme="minorHAnsi" w:cstheme="minorHAnsi"/>
        </w:rPr>
        <w:t xml:space="preserve">CONVENZIONATA”, come da CDU allegato </w:t>
      </w:r>
      <w:r w:rsidRPr="00E85846">
        <w:rPr>
          <w:rFonts w:asciiTheme="minorHAnsi" w:hAnsiTheme="minorHAnsi" w:cstheme="minorHAnsi"/>
        </w:rPr>
        <w:t>(All.11)</w:t>
      </w:r>
    </w:p>
    <w:p w:rsidR="00A00E25" w:rsidRPr="00E32620" w:rsidRDefault="00A00E25" w:rsidP="00A00E25">
      <w:pPr>
        <w:spacing w:line="276" w:lineRule="auto"/>
        <w:jc w:val="both"/>
        <w:rPr>
          <w:rFonts w:asciiTheme="minorHAnsi" w:hAnsiTheme="minorHAnsi" w:cstheme="minorHAnsi"/>
        </w:rPr>
      </w:pPr>
    </w:p>
    <w:p w:rsidR="00A00E25" w:rsidRPr="00F16216" w:rsidRDefault="00A00E25" w:rsidP="00A00E25">
      <w:pPr>
        <w:spacing w:line="276" w:lineRule="auto"/>
        <w:jc w:val="both"/>
        <w:rPr>
          <w:rFonts w:asciiTheme="minorHAnsi" w:hAnsiTheme="minorHAnsi" w:cstheme="minorHAnsi"/>
        </w:rPr>
      </w:pPr>
      <w:r>
        <w:rPr>
          <w:rFonts w:asciiTheme="minorHAnsi" w:hAnsiTheme="minorHAnsi" w:cstheme="minorHAnsi"/>
          <w:b/>
        </w:rPr>
        <w:t>L’immobile e il</w:t>
      </w:r>
      <w:r w:rsidRPr="002D5A19">
        <w:rPr>
          <w:rFonts w:asciiTheme="minorHAnsi" w:hAnsiTheme="minorHAnsi" w:cstheme="minorHAnsi"/>
          <w:b/>
        </w:rPr>
        <w:t xml:space="preserve"> terren</w:t>
      </w:r>
      <w:r>
        <w:rPr>
          <w:rFonts w:asciiTheme="minorHAnsi" w:hAnsiTheme="minorHAnsi" w:cstheme="minorHAnsi"/>
          <w:b/>
        </w:rPr>
        <w:t>o</w:t>
      </w:r>
      <w:r w:rsidRPr="002D5A19">
        <w:rPr>
          <w:rFonts w:asciiTheme="minorHAnsi" w:hAnsiTheme="minorHAnsi" w:cstheme="minorHAnsi"/>
          <w:b/>
        </w:rPr>
        <w:t xml:space="preserve"> </w:t>
      </w:r>
      <w:r>
        <w:rPr>
          <w:rFonts w:asciiTheme="minorHAnsi" w:hAnsiTheme="minorHAnsi" w:cstheme="minorHAnsi"/>
          <w:b/>
        </w:rPr>
        <w:t>in stima</w:t>
      </w:r>
      <w:r w:rsidRPr="002D5A19">
        <w:rPr>
          <w:rFonts w:asciiTheme="minorHAnsi" w:hAnsiTheme="minorHAnsi" w:cstheme="minorHAnsi"/>
          <w:b/>
        </w:rPr>
        <w:t xml:space="preserve"> non sono gravati da usi civici, </w:t>
      </w:r>
      <w:r>
        <w:rPr>
          <w:rFonts w:asciiTheme="minorHAnsi" w:hAnsiTheme="minorHAnsi" w:cstheme="minorHAnsi"/>
        </w:rPr>
        <w:t>come da attestazione rilasciata dall’Agronomo del Comune di Nepi</w:t>
      </w:r>
      <w:r w:rsidR="001F7986">
        <w:rPr>
          <w:rFonts w:asciiTheme="minorHAnsi" w:hAnsiTheme="minorHAnsi" w:cstheme="minorHAnsi"/>
        </w:rPr>
        <w:t xml:space="preserve"> (All.14)</w:t>
      </w:r>
      <w:r>
        <w:rPr>
          <w:rFonts w:asciiTheme="minorHAnsi" w:hAnsiTheme="minorHAnsi" w:cstheme="minorHAnsi"/>
        </w:rPr>
        <w:t xml:space="preserve">; si rilevano altresì sul terreno </w:t>
      </w:r>
      <w:r w:rsidRPr="000E099A">
        <w:rPr>
          <w:rFonts w:asciiTheme="minorHAnsi" w:hAnsiTheme="minorHAnsi" w:cstheme="minorHAnsi"/>
          <w:b/>
        </w:rPr>
        <w:t>oneri di natura enfiteutica</w:t>
      </w:r>
      <w:r>
        <w:rPr>
          <w:rFonts w:asciiTheme="minorHAnsi" w:hAnsiTheme="minorHAnsi" w:cstheme="minorHAnsi"/>
        </w:rPr>
        <w:t xml:space="preserve"> derivanti dalla liquidazione degli usi civici </w:t>
      </w:r>
      <w:r w:rsidRPr="000E099A">
        <w:rPr>
          <w:rFonts w:asciiTheme="minorHAnsi" w:hAnsiTheme="minorHAnsi" w:cstheme="minorHAnsi"/>
          <w:b/>
        </w:rPr>
        <w:t>pari a complessivi Euro 289,57</w:t>
      </w:r>
      <w:r>
        <w:rPr>
          <w:rFonts w:asciiTheme="minorHAnsi" w:hAnsiTheme="minorHAnsi" w:cstheme="minorHAnsi"/>
        </w:rPr>
        <w:t xml:space="preserve"> (Euro 222,75 capitale di affrancazione + Euro 66,82 canoni arretrati), come dalla comunicazione del settore Lavori Pubblici Patrimonio e Manutenzione del Comune di Nepi, allegata alla presente </w:t>
      </w:r>
      <w:r w:rsidRPr="00305B58">
        <w:rPr>
          <w:rFonts w:asciiTheme="minorHAnsi" w:hAnsiTheme="minorHAnsi" w:cstheme="minorHAnsi"/>
        </w:rPr>
        <w:t>(All.14)</w:t>
      </w:r>
    </w:p>
    <w:p w:rsidR="00A00E25" w:rsidRPr="00E32620"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b/>
        </w:rPr>
        <w:t xml:space="preserve">QUESITO N°14 – </w:t>
      </w:r>
      <w:r w:rsidRPr="002D5A19">
        <w:rPr>
          <w:rFonts w:asciiTheme="minorHAnsi" w:hAnsiTheme="minorHAnsi" w:cstheme="minorHAnsi"/>
          <w:b/>
          <w:sz w:val="20"/>
          <w:szCs w:val="20"/>
        </w:rPr>
        <w:t xml:space="preserve">indichi </w:t>
      </w:r>
      <w:r w:rsidRPr="002D5A19">
        <w:rPr>
          <w:rFonts w:asciiTheme="minorHAnsi" w:hAnsiTheme="minorHAnsi" w:cstheme="minorHAnsi"/>
          <w:sz w:val="20"/>
          <w:szCs w:val="20"/>
        </w:rPr>
        <w:t>la conformità o meno della costruzione alle autorizzazioni o concessioni amministrative e l’esistenza o meno di dichiarazione di agibilità. In caso di costruzione realizzata o modificata in violazione della normativa urbanistico-edilizia, descriva dettagliatamente la tipologia degli abusi riscontrati e dica se l’illecito sia stato sanato;</w:t>
      </w:r>
    </w:p>
    <w:p w:rsidR="00A00E25" w:rsidRPr="00E32620"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rPr>
      </w:pPr>
      <w:r w:rsidRPr="002D122A">
        <w:rPr>
          <w:rFonts w:asciiTheme="minorHAnsi" w:hAnsiTheme="minorHAnsi" w:cstheme="minorHAnsi"/>
        </w:rPr>
        <w:t>In merito alla situazione urbanistica dei beni, si fa presente che:</w:t>
      </w:r>
    </w:p>
    <w:p w:rsidR="00A00E25" w:rsidRPr="00E85846" w:rsidRDefault="00A00E25" w:rsidP="00A00E25">
      <w:pPr>
        <w:spacing w:line="276" w:lineRule="auto"/>
        <w:jc w:val="both"/>
        <w:rPr>
          <w:rFonts w:asciiTheme="minorHAnsi" w:hAnsiTheme="minorHAnsi" w:cstheme="minorHAnsi"/>
        </w:rPr>
      </w:pPr>
      <w:r w:rsidRPr="00E85846">
        <w:rPr>
          <w:rFonts w:asciiTheme="minorHAnsi" w:hAnsiTheme="minorHAnsi" w:cstheme="minorHAnsi"/>
        </w:rPr>
        <w:t>trattasi di un</w:t>
      </w:r>
      <w:r w:rsidRPr="00E85846">
        <w:rPr>
          <w:rFonts w:asciiTheme="minorHAnsi" w:hAnsiTheme="minorHAnsi" w:cstheme="minorHAnsi"/>
          <w:b/>
        </w:rPr>
        <w:t xml:space="preserve"> </w:t>
      </w:r>
      <w:r w:rsidRPr="00E85846">
        <w:rPr>
          <w:rFonts w:asciiTheme="minorHAnsi" w:hAnsiTheme="minorHAnsi" w:cstheme="minorHAnsi"/>
        </w:rPr>
        <w:t>fabbricato edificato in ottemperanza alle seguenti autorizzazioni edilizie:</w:t>
      </w:r>
    </w:p>
    <w:p w:rsidR="00A00E25" w:rsidRPr="00E85846" w:rsidRDefault="00A00E25" w:rsidP="00A00E25">
      <w:pPr>
        <w:pStyle w:val="Corpodeltesto2"/>
        <w:numPr>
          <w:ilvl w:val="0"/>
          <w:numId w:val="3"/>
        </w:numPr>
        <w:tabs>
          <w:tab w:val="left" w:pos="9638"/>
        </w:tabs>
        <w:spacing w:line="276" w:lineRule="auto"/>
        <w:ind w:right="-82"/>
        <w:rPr>
          <w:rFonts w:asciiTheme="minorHAnsi" w:hAnsiTheme="minorHAnsi" w:cstheme="minorHAnsi"/>
          <w:szCs w:val="24"/>
        </w:rPr>
      </w:pPr>
      <w:r w:rsidRPr="00E85846">
        <w:rPr>
          <w:rFonts w:asciiTheme="minorHAnsi" w:hAnsiTheme="minorHAnsi" w:cstheme="minorHAnsi"/>
          <w:szCs w:val="24"/>
          <w:u w:val="single"/>
        </w:rPr>
        <w:t>Concessione Edilizia n. 58/82</w:t>
      </w:r>
      <w:r w:rsidRPr="00E85846">
        <w:rPr>
          <w:rFonts w:asciiTheme="minorHAnsi" w:hAnsiTheme="minorHAnsi" w:cstheme="minorHAnsi"/>
          <w:szCs w:val="24"/>
        </w:rPr>
        <w:t xml:space="preserve"> del 28.12.1982 rilasciata a nome della Società Immobiliare </w:t>
      </w:r>
      <w:r w:rsidR="001F7986">
        <w:rPr>
          <w:rFonts w:asciiTheme="minorHAnsi" w:hAnsiTheme="minorHAnsi" w:cstheme="minorHAnsi"/>
          <w:szCs w:val="24"/>
        </w:rPr>
        <w:t>******</w:t>
      </w:r>
      <w:proofErr w:type="spellStart"/>
      <w:r w:rsidRPr="00E85846">
        <w:rPr>
          <w:rFonts w:asciiTheme="minorHAnsi" w:hAnsiTheme="minorHAnsi" w:cstheme="minorHAnsi"/>
          <w:szCs w:val="24"/>
        </w:rPr>
        <w:t>Srl</w:t>
      </w:r>
      <w:proofErr w:type="spellEnd"/>
      <w:r w:rsidRPr="00E85846">
        <w:rPr>
          <w:rFonts w:asciiTheme="minorHAnsi" w:hAnsiTheme="minorHAnsi" w:cstheme="minorHAnsi"/>
          <w:szCs w:val="24"/>
        </w:rPr>
        <w:t xml:space="preserve"> con sede legale in Roma, </w:t>
      </w:r>
      <w:r w:rsidR="001F7986">
        <w:rPr>
          <w:rFonts w:asciiTheme="minorHAnsi" w:hAnsiTheme="minorHAnsi" w:cstheme="minorHAnsi"/>
          <w:szCs w:val="24"/>
        </w:rPr>
        <w:t>*******</w:t>
      </w:r>
      <w:r w:rsidRPr="00E85846">
        <w:rPr>
          <w:rFonts w:asciiTheme="minorHAnsi" w:hAnsiTheme="minorHAnsi" w:cstheme="minorHAnsi"/>
          <w:szCs w:val="24"/>
        </w:rPr>
        <w:t>(All.4);</w:t>
      </w:r>
    </w:p>
    <w:p w:rsidR="00A00E25" w:rsidRPr="00E85846" w:rsidRDefault="00A00E25" w:rsidP="00A00E25">
      <w:pPr>
        <w:pStyle w:val="Corpodeltesto2"/>
        <w:numPr>
          <w:ilvl w:val="0"/>
          <w:numId w:val="3"/>
        </w:numPr>
        <w:tabs>
          <w:tab w:val="left" w:pos="9638"/>
        </w:tabs>
        <w:spacing w:line="276" w:lineRule="auto"/>
        <w:ind w:right="-82"/>
        <w:rPr>
          <w:rFonts w:asciiTheme="minorHAnsi" w:hAnsiTheme="minorHAnsi" w:cstheme="minorHAnsi"/>
          <w:szCs w:val="24"/>
        </w:rPr>
      </w:pPr>
      <w:r w:rsidRPr="00E85846">
        <w:rPr>
          <w:rFonts w:asciiTheme="minorHAnsi" w:hAnsiTheme="minorHAnsi" w:cstheme="minorHAnsi"/>
          <w:szCs w:val="24"/>
          <w:u w:val="single"/>
        </w:rPr>
        <w:t>Concessione Edilizia n.28/84</w:t>
      </w:r>
      <w:r w:rsidRPr="00E85846">
        <w:rPr>
          <w:rFonts w:asciiTheme="minorHAnsi" w:hAnsiTheme="minorHAnsi" w:cstheme="minorHAnsi"/>
          <w:szCs w:val="24"/>
        </w:rPr>
        <w:t xml:space="preserve"> del 18.04.1985 per Variante in corso d’opera, rilasciata a nome della Società Immobiliare </w:t>
      </w:r>
      <w:r w:rsidR="001F7986">
        <w:rPr>
          <w:rFonts w:asciiTheme="minorHAnsi" w:hAnsiTheme="minorHAnsi" w:cstheme="minorHAnsi"/>
          <w:szCs w:val="24"/>
        </w:rPr>
        <w:t>******</w:t>
      </w:r>
      <w:proofErr w:type="spellStart"/>
      <w:r w:rsidRPr="00E85846">
        <w:rPr>
          <w:rFonts w:asciiTheme="minorHAnsi" w:hAnsiTheme="minorHAnsi" w:cstheme="minorHAnsi"/>
          <w:szCs w:val="24"/>
        </w:rPr>
        <w:t>Srl</w:t>
      </w:r>
      <w:proofErr w:type="spellEnd"/>
      <w:r w:rsidRPr="00E85846">
        <w:rPr>
          <w:rFonts w:asciiTheme="minorHAnsi" w:hAnsiTheme="minorHAnsi" w:cstheme="minorHAnsi"/>
          <w:szCs w:val="24"/>
        </w:rPr>
        <w:t xml:space="preserve"> con sede legale in Roma, </w:t>
      </w:r>
      <w:r w:rsidR="001F7986">
        <w:rPr>
          <w:rFonts w:asciiTheme="minorHAnsi" w:hAnsiTheme="minorHAnsi" w:cstheme="minorHAnsi"/>
          <w:szCs w:val="24"/>
        </w:rPr>
        <w:t>******</w:t>
      </w:r>
      <w:r w:rsidRPr="00E85846">
        <w:rPr>
          <w:rFonts w:asciiTheme="minorHAnsi" w:hAnsiTheme="minorHAnsi" w:cstheme="minorHAnsi"/>
          <w:szCs w:val="24"/>
        </w:rPr>
        <w:t>(All.4);</w:t>
      </w:r>
    </w:p>
    <w:p w:rsidR="00A00E25" w:rsidRPr="00E85846" w:rsidRDefault="00A00E25" w:rsidP="00A00E25">
      <w:pPr>
        <w:pStyle w:val="Corpodeltesto2"/>
        <w:numPr>
          <w:ilvl w:val="0"/>
          <w:numId w:val="3"/>
        </w:numPr>
        <w:tabs>
          <w:tab w:val="left" w:pos="9638"/>
        </w:tabs>
        <w:spacing w:line="276" w:lineRule="auto"/>
        <w:ind w:right="-82"/>
        <w:rPr>
          <w:rFonts w:asciiTheme="minorHAnsi" w:hAnsiTheme="minorHAnsi" w:cstheme="minorHAnsi"/>
          <w:szCs w:val="24"/>
        </w:rPr>
      </w:pPr>
      <w:r w:rsidRPr="00E85846">
        <w:rPr>
          <w:rFonts w:asciiTheme="minorHAnsi" w:hAnsiTheme="minorHAnsi" w:cstheme="minorHAnsi"/>
          <w:szCs w:val="24"/>
          <w:u w:val="single"/>
        </w:rPr>
        <w:t>Convenzione del 17.12.1972</w:t>
      </w:r>
      <w:r w:rsidRPr="00E85846">
        <w:rPr>
          <w:rFonts w:asciiTheme="minorHAnsi" w:hAnsiTheme="minorHAnsi" w:cstheme="minorHAnsi"/>
          <w:szCs w:val="24"/>
        </w:rPr>
        <w:t xml:space="preserve"> tra la Società </w:t>
      </w:r>
      <w:r w:rsidR="001F7986">
        <w:rPr>
          <w:rFonts w:asciiTheme="minorHAnsi" w:hAnsiTheme="minorHAnsi" w:cstheme="minorHAnsi"/>
          <w:szCs w:val="24"/>
        </w:rPr>
        <w:t>******</w:t>
      </w:r>
      <w:r w:rsidRPr="00E85846">
        <w:rPr>
          <w:rFonts w:asciiTheme="minorHAnsi" w:hAnsiTheme="minorHAnsi" w:cstheme="minorHAnsi"/>
          <w:szCs w:val="24"/>
        </w:rPr>
        <w:t>Spa e il Comune di Nepi</w:t>
      </w:r>
      <w:r w:rsidRPr="00E85846">
        <w:rPr>
          <w:rFonts w:asciiTheme="minorHAnsi" w:hAnsiTheme="minorHAnsi" w:cstheme="minorHAnsi"/>
          <w:szCs w:val="24"/>
          <w:u w:val="single"/>
        </w:rPr>
        <w:t xml:space="preserve"> </w:t>
      </w:r>
      <w:r w:rsidRPr="00E85846">
        <w:rPr>
          <w:rFonts w:asciiTheme="minorHAnsi" w:hAnsiTheme="minorHAnsi" w:cstheme="minorHAnsi"/>
          <w:szCs w:val="24"/>
        </w:rPr>
        <w:t>(All.5)</w:t>
      </w:r>
    </w:p>
    <w:p w:rsidR="00A00E25" w:rsidRPr="00E85846" w:rsidRDefault="00A00E25" w:rsidP="00A00E25">
      <w:pPr>
        <w:spacing w:line="276" w:lineRule="auto"/>
        <w:ind w:left="360"/>
        <w:jc w:val="both"/>
        <w:rPr>
          <w:rFonts w:asciiTheme="minorHAnsi" w:hAnsiTheme="minorHAnsi" w:cstheme="minorHAnsi"/>
        </w:rPr>
      </w:pPr>
    </w:p>
    <w:p w:rsidR="00A00E25" w:rsidRPr="00E85846" w:rsidRDefault="00A00E25" w:rsidP="00A00E25">
      <w:pPr>
        <w:spacing w:line="276" w:lineRule="auto"/>
        <w:jc w:val="both"/>
        <w:rPr>
          <w:rFonts w:asciiTheme="minorHAnsi" w:hAnsiTheme="minorHAnsi" w:cstheme="minorHAnsi"/>
        </w:rPr>
      </w:pPr>
      <w:r w:rsidRPr="00E85846">
        <w:rPr>
          <w:rFonts w:asciiTheme="minorHAnsi" w:hAnsiTheme="minorHAnsi" w:cstheme="minorHAnsi"/>
        </w:rPr>
        <w:t>Successivamente non sono state presentate richieste o rilasciati titoli autorizzativi.</w:t>
      </w:r>
    </w:p>
    <w:p w:rsidR="00A00E25" w:rsidRPr="002D5A19" w:rsidRDefault="00A00E25" w:rsidP="00A00E25">
      <w:pPr>
        <w:spacing w:line="276" w:lineRule="auto"/>
        <w:jc w:val="both"/>
        <w:rPr>
          <w:rFonts w:asciiTheme="minorHAnsi" w:hAnsiTheme="minorHAnsi" w:cstheme="minorHAnsi"/>
          <w:b/>
        </w:rPr>
      </w:pPr>
      <w:r w:rsidRPr="00E85846">
        <w:rPr>
          <w:rFonts w:asciiTheme="minorHAnsi" w:hAnsiTheme="minorHAnsi" w:cstheme="minorHAnsi"/>
          <w:b/>
        </w:rPr>
        <w:t>L’immobile risulta privo del certificato di agibilità.</w:t>
      </w:r>
    </w:p>
    <w:p w:rsidR="00A00E25" w:rsidRPr="002D5A19" w:rsidRDefault="00A00E25" w:rsidP="00A00E25">
      <w:pPr>
        <w:spacing w:line="276" w:lineRule="auto"/>
        <w:jc w:val="both"/>
        <w:rPr>
          <w:rFonts w:asciiTheme="minorHAnsi" w:hAnsiTheme="minorHAnsi" w:cstheme="minorHAnsi"/>
          <w:b/>
        </w:rPr>
      </w:pPr>
    </w:p>
    <w:p w:rsidR="00A00E25" w:rsidRPr="002B7F00" w:rsidRDefault="00A00E25" w:rsidP="00A00E25">
      <w:pPr>
        <w:spacing w:line="276" w:lineRule="auto"/>
        <w:jc w:val="both"/>
        <w:rPr>
          <w:rFonts w:asciiTheme="minorHAnsi" w:hAnsiTheme="minorHAnsi" w:cstheme="minorHAnsi"/>
        </w:rPr>
      </w:pPr>
      <w:r w:rsidRPr="002D5A19">
        <w:rPr>
          <w:rFonts w:asciiTheme="minorHAnsi" w:hAnsiTheme="minorHAnsi" w:cstheme="minorHAnsi"/>
          <w:b/>
        </w:rPr>
        <w:t>Dal confronto tra il rilievo eseguito durante il sopralluogo e la planimetria catastale si riscontrano piccole difformità sanabili, come specificato in risposta al quesito n. 9</w:t>
      </w:r>
      <w:r w:rsidRPr="002D5A19">
        <w:rPr>
          <w:rFonts w:asciiTheme="minorHAnsi" w:hAnsiTheme="minorHAnsi" w:cstheme="minorHAnsi"/>
        </w:rPr>
        <w:t>.</w:t>
      </w:r>
    </w:p>
    <w:p w:rsidR="001F7986" w:rsidRDefault="001F7986" w:rsidP="00A00E25">
      <w:pPr>
        <w:spacing w:line="276" w:lineRule="auto"/>
        <w:jc w:val="both"/>
        <w:rPr>
          <w:rFonts w:asciiTheme="minorHAnsi" w:hAnsiTheme="minorHAnsi" w:cstheme="minorHAnsi"/>
          <w:b/>
        </w:rPr>
      </w:pPr>
    </w:p>
    <w:p w:rsidR="00A00E25" w:rsidRPr="001F7986" w:rsidRDefault="00A00E25" w:rsidP="00A00E25">
      <w:pPr>
        <w:spacing w:line="276" w:lineRule="auto"/>
        <w:jc w:val="both"/>
        <w:rPr>
          <w:rFonts w:asciiTheme="minorHAnsi" w:hAnsiTheme="minorHAnsi" w:cstheme="minorHAnsi"/>
          <w:b/>
          <w:sz w:val="20"/>
          <w:szCs w:val="20"/>
          <w:u w:val="single"/>
        </w:rPr>
      </w:pPr>
      <w:r w:rsidRPr="002D5A19">
        <w:rPr>
          <w:rFonts w:asciiTheme="minorHAnsi" w:hAnsiTheme="minorHAnsi" w:cstheme="minorHAnsi"/>
          <w:b/>
        </w:rPr>
        <w:t xml:space="preserve">QUESITO N°15 – </w:t>
      </w:r>
      <w:r w:rsidRPr="002D5A19">
        <w:rPr>
          <w:rFonts w:asciiTheme="minorHAnsi" w:hAnsiTheme="minorHAnsi" w:cstheme="minorHAnsi"/>
          <w:b/>
          <w:sz w:val="20"/>
          <w:szCs w:val="20"/>
        </w:rPr>
        <w:t xml:space="preserve">verifichi </w:t>
      </w:r>
      <w:r w:rsidRPr="002D5A19">
        <w:rPr>
          <w:rFonts w:asciiTheme="minorHAnsi" w:hAnsiTheme="minorHAnsi" w:cstheme="minorHAnsi"/>
          <w:b/>
          <w:sz w:val="20"/>
          <w:szCs w:val="20"/>
          <w:u w:val="single"/>
        </w:rPr>
        <w:t>l’eventuale presentazione di istanze di condono, indicando il soggetto istante e la normativa in forza della quale l’istanza sia stata presentata, lo stato del procedimento, i costi per il conseguimento del titolo in sanatoria e le eventuali oblazioni già corrisposte o da corrispondere; in ogni altro caso, verifichi –ai fini della istanza di condono che l’aggiudicatario possa eventualmente presentare – che gli immobili pignorati si trovino nelle condizioni previste dall’art. 40, comma sesto, della legge 28 febbraio 1985, n. 47 ovvero dall’art. 46, comma quinto del decreto del Presidente della Repubblica del 6 giugno 2001, n. 380, specificando il costo per il conseguimento del titolo in sanatoria;</w:t>
      </w:r>
    </w:p>
    <w:p w:rsidR="00A00E25" w:rsidRPr="002D5A19" w:rsidRDefault="00A00E25" w:rsidP="00A00E25">
      <w:pPr>
        <w:spacing w:line="276" w:lineRule="auto"/>
        <w:jc w:val="both"/>
        <w:rPr>
          <w:rFonts w:asciiTheme="minorHAnsi" w:hAnsiTheme="minorHAnsi" w:cstheme="minorHAnsi"/>
        </w:rPr>
      </w:pPr>
      <w:r w:rsidRPr="002D122A">
        <w:rPr>
          <w:rFonts w:asciiTheme="minorHAnsi" w:hAnsiTheme="minorHAnsi" w:cstheme="minorHAnsi"/>
        </w:rPr>
        <w:lastRenderedPageBreak/>
        <w:t>Non sono state rilevate istanze di condono né autorizzazioni edilizie postume all’ultimo titolo abilitativo edilizio rilasciato del 18.04.1985.</w:t>
      </w:r>
    </w:p>
    <w:p w:rsidR="00A00E25" w:rsidRPr="002D5A19" w:rsidRDefault="00A00E25" w:rsidP="00A00E25">
      <w:pPr>
        <w:spacing w:line="276" w:lineRule="auto"/>
        <w:jc w:val="both"/>
        <w:rPr>
          <w:rFonts w:asciiTheme="minorHAnsi" w:hAnsiTheme="minorHAnsi" w:cstheme="minorHAnsi"/>
        </w:rPr>
      </w:pPr>
    </w:p>
    <w:p w:rsidR="00A00E25" w:rsidRPr="009E1AB0" w:rsidRDefault="00A00E25" w:rsidP="00A00E25">
      <w:pPr>
        <w:spacing w:line="276" w:lineRule="auto"/>
        <w:jc w:val="both"/>
        <w:rPr>
          <w:rFonts w:asciiTheme="minorHAnsi" w:hAnsiTheme="minorHAnsi" w:cstheme="minorHAnsi"/>
          <w:sz w:val="20"/>
          <w:szCs w:val="20"/>
        </w:rPr>
      </w:pPr>
      <w:r w:rsidRPr="00B03EBE">
        <w:rPr>
          <w:rFonts w:asciiTheme="minorHAnsi" w:hAnsiTheme="minorHAnsi" w:cstheme="minorHAnsi"/>
          <w:b/>
        </w:rPr>
        <w:t>QUESITO N°16</w:t>
      </w:r>
      <w:r w:rsidRPr="002D122A">
        <w:rPr>
          <w:rFonts w:asciiTheme="minorHAnsi" w:hAnsiTheme="minorHAnsi" w:cstheme="minorHAnsi"/>
          <w:b/>
        </w:rPr>
        <w:t xml:space="preserve"> – </w:t>
      </w:r>
      <w:r w:rsidRPr="002D122A">
        <w:rPr>
          <w:rFonts w:asciiTheme="minorHAnsi" w:hAnsiTheme="minorHAnsi" w:cstheme="minorHAnsi"/>
          <w:b/>
          <w:sz w:val="20"/>
          <w:szCs w:val="20"/>
        </w:rPr>
        <w:t>verifichi</w:t>
      </w:r>
      <w:r w:rsidRPr="002D5A19">
        <w:rPr>
          <w:rFonts w:asciiTheme="minorHAnsi" w:hAnsiTheme="minorHAnsi" w:cstheme="minorHAnsi"/>
          <w:b/>
          <w:sz w:val="20"/>
          <w:szCs w:val="20"/>
        </w:rPr>
        <w:t xml:space="preserve"> </w:t>
      </w:r>
      <w:r w:rsidRPr="002D5A19">
        <w:rPr>
          <w:rFonts w:asciiTheme="minorHAnsi" w:hAnsiTheme="minorHAnsi" w:cstheme="minorHAnsi"/>
          <w:b/>
          <w:sz w:val="20"/>
          <w:szCs w:val="20"/>
          <w:u w:val="single"/>
        </w:rPr>
        <w:t>se i beni pignorati siano gravati da censo, livello o uso civico e se vi sia stata affrancazione da tali pesi, ovvero se il diritto sul bene del debitore pignorato sia di proprietà ovvero derivante da alcuno dei suddetti titoli;</w:t>
      </w:r>
    </w:p>
    <w:p w:rsidR="00A00E25" w:rsidRDefault="00A00E25" w:rsidP="00A00E25">
      <w:pPr>
        <w:spacing w:line="276" w:lineRule="auto"/>
        <w:jc w:val="both"/>
        <w:rPr>
          <w:rFonts w:asciiTheme="minorHAnsi" w:hAnsiTheme="minorHAnsi" w:cstheme="minorHAnsi"/>
        </w:rPr>
      </w:pPr>
    </w:p>
    <w:p w:rsidR="00A00E25" w:rsidRPr="002D122A" w:rsidRDefault="00A00E25" w:rsidP="00A00E25">
      <w:pPr>
        <w:spacing w:line="276" w:lineRule="auto"/>
        <w:jc w:val="both"/>
        <w:rPr>
          <w:rFonts w:asciiTheme="minorHAnsi" w:hAnsiTheme="minorHAnsi" w:cstheme="minorHAnsi"/>
          <w:highlight w:val="green"/>
        </w:rPr>
      </w:pPr>
      <w:r w:rsidRPr="002D5A19">
        <w:rPr>
          <w:rFonts w:asciiTheme="minorHAnsi" w:hAnsiTheme="minorHAnsi" w:cstheme="minorHAnsi"/>
        </w:rPr>
        <w:t>I terreni in pignoramento non sono gravati da usi civici,</w:t>
      </w:r>
      <w:r w:rsidR="001F7986" w:rsidRPr="001F7986">
        <w:rPr>
          <w:rFonts w:asciiTheme="minorHAnsi" w:hAnsiTheme="minorHAnsi" w:cstheme="minorHAnsi"/>
        </w:rPr>
        <w:t xml:space="preserve"> </w:t>
      </w:r>
      <w:r w:rsidR="001F7986">
        <w:rPr>
          <w:rFonts w:asciiTheme="minorHAnsi" w:hAnsiTheme="minorHAnsi" w:cstheme="minorHAnsi"/>
        </w:rPr>
        <w:t xml:space="preserve">come da attestazione rilasciata dall’Agronomo del Comune di Nepi (All.14); si rilevano altresì sul terreno </w:t>
      </w:r>
      <w:r w:rsidR="001F7986" w:rsidRPr="000E099A">
        <w:rPr>
          <w:rFonts w:asciiTheme="minorHAnsi" w:hAnsiTheme="minorHAnsi" w:cstheme="minorHAnsi"/>
          <w:b/>
        </w:rPr>
        <w:t>oneri di natura enfiteutica</w:t>
      </w:r>
      <w:r w:rsidR="001F7986">
        <w:rPr>
          <w:rFonts w:asciiTheme="minorHAnsi" w:hAnsiTheme="minorHAnsi" w:cstheme="minorHAnsi"/>
        </w:rPr>
        <w:t xml:space="preserve"> derivanti dalla liquidazione degli usi civici </w:t>
      </w:r>
      <w:r w:rsidR="001F7986" w:rsidRPr="000E099A">
        <w:rPr>
          <w:rFonts w:asciiTheme="minorHAnsi" w:hAnsiTheme="minorHAnsi" w:cstheme="minorHAnsi"/>
          <w:b/>
        </w:rPr>
        <w:t>pari a complessivi Euro 289,57</w:t>
      </w:r>
      <w:r w:rsidR="001F7986">
        <w:rPr>
          <w:rFonts w:asciiTheme="minorHAnsi" w:hAnsiTheme="minorHAnsi" w:cstheme="minorHAnsi"/>
        </w:rPr>
        <w:t xml:space="preserve"> (Euro 222,75 capitale di affrancazione + Euro 66,82 canoni arretrati), come dalla comunicazione del settore Lavori Pubblici Patrimonio e Manutenzione del Comune di Nepi, allegata alla presente </w:t>
      </w:r>
      <w:r w:rsidR="001F7986" w:rsidRPr="00305B58">
        <w:rPr>
          <w:rFonts w:asciiTheme="minorHAnsi" w:hAnsiTheme="minorHAnsi" w:cstheme="minorHAnsi"/>
        </w:rPr>
        <w:t>(All.14)</w:t>
      </w:r>
      <w:r>
        <w:rPr>
          <w:rFonts w:asciiTheme="minorHAnsi" w:hAnsiTheme="minorHAnsi" w:cstheme="minorHAnsi"/>
        </w:rPr>
        <w:t>.</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sz w:val="20"/>
          <w:szCs w:val="20"/>
        </w:rPr>
      </w:pPr>
      <w:r w:rsidRPr="00685E6C">
        <w:rPr>
          <w:rFonts w:asciiTheme="minorHAnsi" w:hAnsiTheme="minorHAnsi" w:cstheme="minorHAnsi"/>
          <w:b/>
        </w:rPr>
        <w:t>QUESITO N°17</w:t>
      </w:r>
      <w:r w:rsidRPr="002D5A19">
        <w:rPr>
          <w:rFonts w:asciiTheme="minorHAnsi" w:hAnsiTheme="minorHAnsi" w:cstheme="minorHAnsi"/>
          <w:b/>
        </w:rPr>
        <w:t xml:space="preserve"> – </w:t>
      </w:r>
      <w:r w:rsidRPr="002D5A19">
        <w:rPr>
          <w:rFonts w:asciiTheme="minorHAnsi" w:hAnsiTheme="minorHAnsi" w:cstheme="minorHAnsi"/>
          <w:b/>
          <w:sz w:val="20"/>
          <w:szCs w:val="20"/>
          <w:u w:val="single"/>
        </w:rPr>
        <w:t>indichi l’importo annuo delle spese fisse di gestione o di manutenzione, le eventuali spese straordinarie già deliberate anche se il relativo debito non sia ancora scaduto, le eventuali spese condominiali non pagate negli ultimi due anni anteriori alla data della perizia, lo stato degli eventuali procedimenti giudiziari relativi al bene pignorato;</w:t>
      </w:r>
    </w:p>
    <w:p w:rsidR="00A00E25" w:rsidRDefault="00A00E25" w:rsidP="00A00E25">
      <w:pPr>
        <w:spacing w:line="276" w:lineRule="auto"/>
        <w:jc w:val="both"/>
        <w:rPr>
          <w:rFonts w:asciiTheme="minorHAnsi" w:hAnsiTheme="minorHAnsi" w:cstheme="minorHAnsi"/>
        </w:rPr>
      </w:pPr>
    </w:p>
    <w:p w:rsidR="00A00E25" w:rsidRPr="00E83B8F" w:rsidRDefault="00A00E25" w:rsidP="00A00E25">
      <w:pPr>
        <w:shd w:val="clear" w:color="auto" w:fill="FFFFFF"/>
        <w:jc w:val="both"/>
        <w:rPr>
          <w:rFonts w:asciiTheme="minorHAnsi" w:hAnsiTheme="minorHAnsi" w:cstheme="minorHAnsi"/>
          <w:i/>
          <w:color w:val="222222"/>
        </w:rPr>
      </w:pPr>
      <w:r>
        <w:rPr>
          <w:rFonts w:asciiTheme="minorHAnsi" w:hAnsiTheme="minorHAnsi" w:cstheme="minorHAnsi"/>
        </w:rPr>
        <w:t xml:space="preserve">Si riporta di seguito il contenuto della mail inviata dall’amministratore del condominio </w:t>
      </w:r>
      <w:r w:rsidR="00B03EBE">
        <w:rPr>
          <w:rFonts w:asciiTheme="minorHAnsi" w:hAnsiTheme="minorHAnsi" w:cstheme="minorHAnsi"/>
        </w:rPr>
        <w:t>******</w:t>
      </w:r>
      <w:r>
        <w:rPr>
          <w:rFonts w:asciiTheme="minorHAnsi" w:hAnsiTheme="minorHAnsi" w:cstheme="minorHAnsi"/>
        </w:rPr>
        <w:t xml:space="preserve">in seguito alla richiesta della sottoscritta di verifica degli oneri condominiali gravanti sull’immobile: </w:t>
      </w:r>
      <w:r w:rsidR="00B03EBE">
        <w:rPr>
          <w:rFonts w:asciiTheme="minorHAnsi" w:hAnsiTheme="minorHAnsi" w:cstheme="minorHAnsi"/>
        </w:rPr>
        <w:t>“</w:t>
      </w:r>
      <w:r w:rsidRPr="004329AB">
        <w:rPr>
          <w:rFonts w:asciiTheme="minorHAnsi" w:hAnsiTheme="minorHAnsi" w:cstheme="minorHAnsi"/>
          <w:i/>
        </w:rPr>
        <w:t>l’immobile si trova all’interno di un centro residenziale (denominato</w:t>
      </w:r>
      <w:r w:rsidR="00B03EBE">
        <w:rPr>
          <w:rFonts w:asciiTheme="minorHAnsi" w:hAnsiTheme="minorHAnsi" w:cstheme="minorHAnsi"/>
          <w:i/>
        </w:rPr>
        <w:t>*****</w:t>
      </w:r>
      <w:r w:rsidRPr="004329AB">
        <w:rPr>
          <w:rFonts w:asciiTheme="minorHAnsi" w:hAnsiTheme="minorHAnsi" w:cstheme="minorHAnsi"/>
          <w:i/>
        </w:rPr>
        <w:t xml:space="preserve">) che in virtù di un regolamento contrattuale obbliga tutti i proprietari al pagamento degli oneri di comunione sulla base delle quote in loro possesso. Nello specifico la comunione </w:t>
      </w:r>
      <w:r w:rsidR="00B03EBE">
        <w:rPr>
          <w:rFonts w:asciiTheme="minorHAnsi" w:hAnsiTheme="minorHAnsi" w:cstheme="minorHAnsi"/>
          <w:i/>
        </w:rPr>
        <w:t>*****</w:t>
      </w:r>
      <w:r w:rsidRPr="004329AB">
        <w:rPr>
          <w:rFonts w:asciiTheme="minorHAnsi" w:hAnsiTheme="minorHAnsi" w:cstheme="minorHAnsi"/>
          <w:i/>
        </w:rPr>
        <w:t xml:space="preserve">si occupa della gestione e manutenzione di tutto il centro, compresi gli impianti per la distribuzione dell’acqua potabile lo smaltimento dei reflui da essa derivanti. Tutti i servizi primari che, insieme alla manutenzione e pulizia delle aree a verde, strade, illuminazione pubblica ed altro, concorrono a formare la rata che ogni singolo </w:t>
      </w:r>
      <w:proofErr w:type="spellStart"/>
      <w:r w:rsidRPr="004329AB">
        <w:rPr>
          <w:rFonts w:asciiTheme="minorHAnsi" w:hAnsiTheme="minorHAnsi" w:cstheme="minorHAnsi"/>
          <w:i/>
        </w:rPr>
        <w:t>comunionista</w:t>
      </w:r>
      <w:proofErr w:type="spellEnd"/>
      <w:r w:rsidRPr="004329AB">
        <w:rPr>
          <w:rFonts w:asciiTheme="minorHAnsi" w:hAnsiTheme="minorHAnsi" w:cstheme="minorHAnsi"/>
          <w:i/>
        </w:rPr>
        <w:t xml:space="preserve"> è tenuto a pagare.</w:t>
      </w:r>
      <w:r>
        <w:rPr>
          <w:rFonts w:asciiTheme="minorHAnsi" w:hAnsiTheme="minorHAnsi" w:cstheme="minorHAnsi"/>
          <w:i/>
        </w:rPr>
        <w:t xml:space="preserve"> Il costo </w:t>
      </w:r>
      <w:r w:rsidRPr="00E83B8F">
        <w:rPr>
          <w:rFonts w:asciiTheme="minorHAnsi" w:hAnsiTheme="minorHAnsi" w:cstheme="minorHAnsi"/>
          <w:i/>
        </w:rPr>
        <w:t xml:space="preserve">annuo per </w:t>
      </w:r>
      <w:r w:rsidRPr="00E83B8F">
        <w:rPr>
          <w:rFonts w:asciiTheme="minorHAnsi" w:hAnsiTheme="minorHAnsi" w:cstheme="minorHAnsi"/>
          <w:i/>
          <w:color w:val="222222"/>
        </w:rPr>
        <w:t>l’immobile in questione è stimato (a preventivo) in circa € 830,00 oltre la fornitura idrica conteggiata sulla base dei consumi che saranno rilevati da ogni singolo contatore da installare a cura e spese del proprietario dell'immobile di riferimento.</w:t>
      </w:r>
    </w:p>
    <w:p w:rsidR="00A00E25" w:rsidRPr="00E83B8F" w:rsidRDefault="00A00E25" w:rsidP="00A00E25">
      <w:pPr>
        <w:shd w:val="clear" w:color="auto" w:fill="FFFFFF"/>
        <w:jc w:val="both"/>
        <w:rPr>
          <w:rFonts w:asciiTheme="minorHAnsi" w:hAnsiTheme="minorHAnsi" w:cstheme="minorHAnsi"/>
          <w:b/>
          <w:i/>
          <w:color w:val="222222"/>
        </w:rPr>
      </w:pPr>
      <w:r w:rsidRPr="00E83B8F">
        <w:rPr>
          <w:rFonts w:asciiTheme="minorHAnsi" w:hAnsiTheme="minorHAnsi" w:cstheme="minorHAnsi"/>
          <w:b/>
          <w:i/>
          <w:color w:val="222222"/>
        </w:rPr>
        <w:t>Sull’immobile ad oggi (30/06/2022) risulta un debito pari ad € 3.320,00 salvo conguaglio per rate insolute.</w:t>
      </w:r>
    </w:p>
    <w:p w:rsidR="00A00E25" w:rsidRPr="00E83B8F" w:rsidRDefault="00A00E25" w:rsidP="00A00E25">
      <w:pPr>
        <w:shd w:val="clear" w:color="auto" w:fill="FFFFFF"/>
        <w:jc w:val="both"/>
        <w:rPr>
          <w:rFonts w:asciiTheme="minorHAnsi" w:hAnsiTheme="minorHAnsi" w:cstheme="minorHAnsi"/>
          <w:i/>
          <w:color w:val="222222"/>
        </w:rPr>
      </w:pPr>
      <w:r w:rsidRPr="00E83B8F">
        <w:rPr>
          <w:rFonts w:asciiTheme="minorHAnsi" w:hAnsiTheme="minorHAnsi" w:cstheme="minorHAnsi"/>
          <w:i/>
          <w:color w:val="222222"/>
        </w:rPr>
        <w:t xml:space="preserve">A puro titolo informativo, le comunico che tutto il debito pregresso, come da regolamento di comunione (art.13) allegato alla presente, può essere richiesto dalla comunione </w:t>
      </w:r>
      <w:r w:rsidR="00B03EBE">
        <w:rPr>
          <w:rFonts w:asciiTheme="minorHAnsi" w:hAnsiTheme="minorHAnsi" w:cstheme="minorHAnsi"/>
          <w:i/>
          <w:color w:val="222222"/>
        </w:rPr>
        <w:t>******</w:t>
      </w:r>
      <w:r w:rsidRPr="00E83B8F">
        <w:rPr>
          <w:rFonts w:asciiTheme="minorHAnsi" w:hAnsiTheme="minorHAnsi" w:cstheme="minorHAnsi"/>
          <w:i/>
          <w:color w:val="222222"/>
        </w:rPr>
        <w:t xml:space="preserve">al nuovo proprietario per l'anno in corso e </w:t>
      </w:r>
      <w:r>
        <w:rPr>
          <w:rFonts w:asciiTheme="minorHAnsi" w:hAnsiTheme="minorHAnsi" w:cstheme="minorHAnsi"/>
          <w:i/>
          <w:color w:val="222222"/>
        </w:rPr>
        <w:t xml:space="preserve">per </w:t>
      </w:r>
      <w:r w:rsidRPr="00E83B8F">
        <w:rPr>
          <w:rFonts w:asciiTheme="minorHAnsi" w:hAnsiTheme="minorHAnsi" w:cstheme="minorHAnsi"/>
          <w:i/>
          <w:color w:val="222222"/>
        </w:rPr>
        <w:t>tutti quelli precedenti in quanto non trattasi di condominio</w:t>
      </w:r>
      <w:r w:rsidR="00B03EBE">
        <w:rPr>
          <w:rFonts w:asciiTheme="minorHAnsi" w:hAnsiTheme="minorHAnsi" w:cstheme="minorHAnsi"/>
          <w:i/>
          <w:color w:val="222222"/>
        </w:rPr>
        <w:t>”</w:t>
      </w:r>
      <w:r w:rsidRPr="00E83B8F">
        <w:rPr>
          <w:rFonts w:asciiTheme="minorHAnsi" w:hAnsiTheme="minorHAnsi" w:cstheme="minorHAnsi"/>
          <w:i/>
          <w:color w:val="222222"/>
        </w:rPr>
        <w:t>.</w:t>
      </w:r>
    </w:p>
    <w:p w:rsidR="00A00E25" w:rsidRPr="00E83B8F" w:rsidRDefault="00A00E25" w:rsidP="00A00E25">
      <w:pPr>
        <w:spacing w:line="276" w:lineRule="auto"/>
        <w:jc w:val="both"/>
        <w:rPr>
          <w:rFonts w:asciiTheme="minorHAnsi" w:hAnsiTheme="minorHAnsi" w:cstheme="minorHAnsi"/>
        </w:rPr>
      </w:pPr>
    </w:p>
    <w:p w:rsidR="00A00E25" w:rsidRDefault="00A00E25" w:rsidP="00A00E25">
      <w:pPr>
        <w:spacing w:line="276" w:lineRule="auto"/>
        <w:jc w:val="both"/>
        <w:rPr>
          <w:rFonts w:asciiTheme="minorHAnsi" w:hAnsiTheme="minorHAnsi" w:cstheme="minorHAnsi"/>
          <w:b/>
          <w:color w:val="222222"/>
        </w:rPr>
      </w:pPr>
      <w:r w:rsidRPr="009433F9">
        <w:rPr>
          <w:rFonts w:asciiTheme="minorHAnsi" w:hAnsiTheme="minorHAnsi" w:cstheme="minorHAnsi"/>
          <w:b/>
        </w:rPr>
        <w:t xml:space="preserve">Alla luce di quanto sopra, l’importo di </w:t>
      </w:r>
      <w:r w:rsidRPr="009433F9">
        <w:rPr>
          <w:rFonts w:asciiTheme="minorHAnsi" w:hAnsiTheme="minorHAnsi" w:cstheme="minorHAnsi"/>
          <w:b/>
          <w:i/>
          <w:color w:val="222222"/>
        </w:rPr>
        <w:t xml:space="preserve">€ 3.320,00, gravante sull’immobile, </w:t>
      </w:r>
      <w:r w:rsidRPr="009433F9">
        <w:rPr>
          <w:rFonts w:asciiTheme="minorHAnsi" w:hAnsiTheme="minorHAnsi" w:cstheme="minorHAnsi"/>
          <w:b/>
          <w:color w:val="222222"/>
        </w:rPr>
        <w:t>verrà decurtato dal prezzo di vendita.</w:t>
      </w:r>
    </w:p>
    <w:p w:rsidR="00A00E25" w:rsidRPr="00E83B8F"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b/>
        </w:rPr>
        <w:t xml:space="preserve">QUESITO N°18 – </w:t>
      </w:r>
      <w:r w:rsidRPr="002D5A19">
        <w:rPr>
          <w:rFonts w:asciiTheme="minorHAnsi" w:hAnsiTheme="minorHAnsi" w:cstheme="minorHAnsi"/>
          <w:b/>
          <w:sz w:val="20"/>
          <w:szCs w:val="20"/>
        </w:rPr>
        <w:t xml:space="preserve">dica </w:t>
      </w:r>
      <w:r w:rsidRPr="002D5A19">
        <w:rPr>
          <w:rFonts w:asciiTheme="minorHAnsi" w:hAnsiTheme="minorHAnsi" w:cstheme="minorHAnsi"/>
          <w:sz w:val="20"/>
          <w:szCs w:val="20"/>
        </w:rPr>
        <w:t>se è possibile vendere i beni pignorati in uno o più lotti: provveda, in quest’ultimo caso, alla loro formazione, procedendo (solo previa autorizzazione del Giudice dell’esecuzione) all’identificazione dei nuovi confini ed alla redazione del frazionamento; alleghi, in questo caso, alla relazione estimativa i tipi debitamente approvati dall’Ufficio Tecnico Erariale;</w:t>
      </w:r>
    </w:p>
    <w:p w:rsidR="00A00E25" w:rsidRDefault="00A00E25" w:rsidP="00A00E25">
      <w:pPr>
        <w:pStyle w:val="Nessunaspaziatura"/>
        <w:spacing w:line="276" w:lineRule="auto"/>
        <w:jc w:val="both"/>
        <w:rPr>
          <w:rFonts w:asciiTheme="minorHAnsi" w:hAnsiTheme="minorHAnsi" w:cstheme="minorHAnsi"/>
        </w:rPr>
      </w:pPr>
    </w:p>
    <w:p w:rsidR="00A00E25" w:rsidRPr="002D5A19" w:rsidRDefault="00A00E25" w:rsidP="00A00E25">
      <w:pPr>
        <w:pStyle w:val="Nessunaspaziatura"/>
        <w:spacing w:line="276" w:lineRule="auto"/>
        <w:jc w:val="both"/>
        <w:rPr>
          <w:rFonts w:asciiTheme="minorHAnsi" w:hAnsiTheme="minorHAnsi" w:cstheme="minorHAnsi"/>
        </w:rPr>
      </w:pPr>
      <w:r w:rsidRPr="002D5A19">
        <w:rPr>
          <w:rFonts w:asciiTheme="minorHAnsi" w:hAnsiTheme="minorHAnsi" w:cstheme="minorHAnsi"/>
        </w:rPr>
        <w:t>Per la natura dei beni, la sottoscritta ritiene di vendere</w:t>
      </w:r>
      <w:r w:rsidRPr="002D5A19">
        <w:rPr>
          <w:rFonts w:asciiTheme="minorHAnsi" w:hAnsiTheme="minorHAnsi" w:cstheme="minorHAnsi"/>
          <w:b/>
        </w:rPr>
        <w:t xml:space="preserve"> </w:t>
      </w:r>
      <w:r w:rsidRPr="002D5A19">
        <w:rPr>
          <w:rFonts w:asciiTheme="minorHAnsi" w:hAnsiTheme="minorHAnsi" w:cstheme="minorHAnsi"/>
        </w:rPr>
        <w:t>in un LOTTO UNICO:</w:t>
      </w:r>
    </w:p>
    <w:p w:rsidR="00A00E25" w:rsidRPr="002D5A19" w:rsidRDefault="00A00E25" w:rsidP="00A00E25">
      <w:pPr>
        <w:spacing w:line="276" w:lineRule="auto"/>
        <w:ind w:left="360"/>
        <w:jc w:val="both"/>
        <w:rPr>
          <w:rFonts w:asciiTheme="minorHAnsi" w:hAnsiTheme="minorHAnsi" w:cstheme="minorHAnsi"/>
        </w:rPr>
      </w:pPr>
      <w:r w:rsidRPr="002D5A19">
        <w:rPr>
          <w:rFonts w:asciiTheme="minorHAnsi" w:hAnsiTheme="minorHAnsi" w:cstheme="minorHAnsi"/>
          <w:b/>
        </w:rPr>
        <w:lastRenderedPageBreak/>
        <w:t>LOTTO UNICO</w:t>
      </w:r>
      <w:r w:rsidRPr="002D5A19">
        <w:rPr>
          <w:rFonts w:asciiTheme="minorHAnsi" w:hAnsiTheme="minorHAnsi" w:cstheme="minorHAnsi"/>
        </w:rPr>
        <w:t xml:space="preserve">: </w:t>
      </w:r>
      <w:r>
        <w:rPr>
          <w:rFonts w:asciiTheme="minorHAnsi" w:hAnsiTheme="minorHAnsi" w:cstheme="minorHAnsi"/>
        </w:rPr>
        <w:t xml:space="preserve">Villino posto ai piani S1-T-1 </w:t>
      </w:r>
      <w:r w:rsidRPr="002D5A19">
        <w:rPr>
          <w:rFonts w:asciiTheme="minorHAnsi" w:hAnsiTheme="minorHAnsi" w:cstheme="minorHAnsi"/>
        </w:rPr>
        <w:t xml:space="preserve">identificato al catasto fabbricati del Comune di </w:t>
      </w:r>
      <w:r>
        <w:rPr>
          <w:rFonts w:asciiTheme="minorHAnsi" w:hAnsiTheme="minorHAnsi" w:cstheme="minorHAnsi"/>
        </w:rPr>
        <w:t>Nepi</w:t>
      </w:r>
      <w:r w:rsidRPr="002D5A19">
        <w:rPr>
          <w:rFonts w:asciiTheme="minorHAnsi" w:hAnsiTheme="minorHAnsi" w:cstheme="minorHAnsi"/>
        </w:rPr>
        <w:t xml:space="preserve"> al foglio 2</w:t>
      </w:r>
      <w:r>
        <w:rPr>
          <w:rFonts w:asciiTheme="minorHAnsi" w:hAnsiTheme="minorHAnsi" w:cstheme="minorHAnsi"/>
        </w:rPr>
        <w:t>2</w:t>
      </w:r>
      <w:r w:rsidRPr="002D5A19">
        <w:rPr>
          <w:rFonts w:asciiTheme="minorHAnsi" w:hAnsiTheme="minorHAnsi" w:cstheme="minorHAnsi"/>
        </w:rPr>
        <w:t xml:space="preserve"> particella </w:t>
      </w:r>
      <w:r>
        <w:rPr>
          <w:rFonts w:asciiTheme="minorHAnsi" w:hAnsiTheme="minorHAnsi" w:cstheme="minorHAnsi"/>
        </w:rPr>
        <w:t>260</w:t>
      </w:r>
      <w:r w:rsidRPr="002D5A19">
        <w:rPr>
          <w:rFonts w:asciiTheme="minorHAnsi" w:hAnsiTheme="minorHAnsi" w:cstheme="minorHAnsi"/>
        </w:rPr>
        <w:t xml:space="preserve"> con i terreni/aree di pertinenza censite al catasto terreni al foglio 2</w:t>
      </w:r>
      <w:r>
        <w:rPr>
          <w:rFonts w:asciiTheme="minorHAnsi" w:hAnsiTheme="minorHAnsi" w:cstheme="minorHAnsi"/>
        </w:rPr>
        <w:t>2</w:t>
      </w:r>
      <w:r w:rsidRPr="002D5A19">
        <w:rPr>
          <w:rFonts w:asciiTheme="minorHAnsi" w:hAnsiTheme="minorHAnsi" w:cstheme="minorHAnsi"/>
        </w:rPr>
        <w:t xml:space="preserve"> </w:t>
      </w:r>
      <w:proofErr w:type="spellStart"/>
      <w:r w:rsidRPr="002D5A19">
        <w:rPr>
          <w:rFonts w:asciiTheme="minorHAnsi" w:hAnsiTheme="minorHAnsi" w:cstheme="minorHAnsi"/>
        </w:rPr>
        <w:t>p.ll</w:t>
      </w:r>
      <w:r>
        <w:rPr>
          <w:rFonts w:asciiTheme="minorHAnsi" w:hAnsiTheme="minorHAnsi" w:cstheme="minorHAnsi"/>
        </w:rPr>
        <w:t>a</w:t>
      </w:r>
      <w:proofErr w:type="spellEnd"/>
      <w:r w:rsidRPr="002D5A19">
        <w:rPr>
          <w:rFonts w:asciiTheme="minorHAnsi" w:hAnsiTheme="minorHAnsi" w:cstheme="minorHAnsi"/>
        </w:rPr>
        <w:t xml:space="preserve"> </w:t>
      </w:r>
      <w:r>
        <w:rPr>
          <w:rFonts w:asciiTheme="minorHAnsi" w:hAnsiTheme="minorHAnsi" w:cstheme="minorHAnsi"/>
        </w:rPr>
        <w:t>260</w:t>
      </w:r>
      <w:r w:rsidRPr="002D5A19">
        <w:rPr>
          <w:rFonts w:asciiTheme="minorHAnsi" w:hAnsiTheme="minorHAnsi" w:cstheme="minorHAnsi"/>
        </w:rPr>
        <w:t>.</w:t>
      </w:r>
    </w:p>
    <w:p w:rsidR="00A00E25" w:rsidRPr="002D5A19" w:rsidRDefault="00A00E25" w:rsidP="00A00E25">
      <w:pPr>
        <w:spacing w:line="276" w:lineRule="auto"/>
        <w:jc w:val="both"/>
        <w:rPr>
          <w:rFonts w:asciiTheme="minorHAnsi" w:hAnsiTheme="minorHAnsi" w:cstheme="minorHAnsi"/>
          <w:b/>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b/>
        </w:rPr>
        <w:t xml:space="preserve">QUESITO N°19 - </w:t>
      </w:r>
      <w:r w:rsidRPr="002D5A19">
        <w:rPr>
          <w:rFonts w:asciiTheme="minorHAnsi" w:hAnsiTheme="minorHAnsi" w:cstheme="minorHAnsi"/>
          <w:b/>
          <w:sz w:val="20"/>
          <w:szCs w:val="20"/>
        </w:rPr>
        <w:t xml:space="preserve">dica, </w:t>
      </w:r>
      <w:r w:rsidRPr="002D5A19">
        <w:rPr>
          <w:rFonts w:asciiTheme="minorHAnsi" w:hAnsiTheme="minorHAnsi" w:cstheme="minorHAnsi"/>
          <w:sz w:val="20"/>
          <w:szCs w:val="20"/>
        </w:rPr>
        <w:t xml:space="preserve">se l’immobile è pignorato solo </w:t>
      </w:r>
      <w:r w:rsidRPr="002D5A19">
        <w:rPr>
          <w:rFonts w:asciiTheme="minorHAnsi" w:hAnsiTheme="minorHAnsi" w:cstheme="minorHAnsi"/>
          <w:b/>
          <w:i/>
          <w:sz w:val="20"/>
          <w:szCs w:val="20"/>
        </w:rPr>
        <w:t>pro quota</w:t>
      </w:r>
      <w:r w:rsidRPr="002D5A19">
        <w:rPr>
          <w:rFonts w:asciiTheme="minorHAnsi" w:hAnsiTheme="minorHAnsi" w:cstheme="minorHAnsi"/>
          <w:sz w:val="20"/>
          <w:szCs w:val="20"/>
        </w:rPr>
        <w:t>, se esso sia divisibile in natura e, proceda, in questo caso, alla formazione dei singoli lotti (procedendo ove necessario all’identificazione dei nuovi confini ed alla redazione del frazionamento allegando alla relazione estimativa i tipi debitamente approvati dall’Ufficio Tecnico Erariale) indicando il valore di ciascuno di essi e tenendo conto delle quote dei singoli comproprietari e prevedendo gli eventuali conguagli in denaro</w:t>
      </w:r>
      <w:r w:rsidRPr="002D122A">
        <w:rPr>
          <w:rFonts w:asciiTheme="minorHAnsi" w:hAnsiTheme="minorHAnsi" w:cstheme="minorHAnsi"/>
          <w:sz w:val="20"/>
          <w:szCs w:val="20"/>
        </w:rPr>
        <w:t xml:space="preserve">; proceda, in caso contrario, alla stima dell’intero esprimendo compiutamente il giudizio di indivisibilità eventualmente anche alla luce di quanto disposto dall’art. 577 </w:t>
      </w:r>
      <w:proofErr w:type="spellStart"/>
      <w:r w:rsidRPr="002D122A">
        <w:rPr>
          <w:rFonts w:asciiTheme="minorHAnsi" w:hAnsiTheme="minorHAnsi" w:cstheme="minorHAnsi"/>
          <w:sz w:val="20"/>
          <w:szCs w:val="20"/>
        </w:rPr>
        <w:t>c.p.c.</w:t>
      </w:r>
      <w:proofErr w:type="spellEnd"/>
      <w:r w:rsidRPr="002D122A">
        <w:rPr>
          <w:rFonts w:asciiTheme="minorHAnsi" w:hAnsiTheme="minorHAnsi" w:cstheme="minorHAnsi"/>
          <w:sz w:val="20"/>
          <w:szCs w:val="20"/>
        </w:rPr>
        <w:t>, dall’art. 846 c.c. e dalla L. 3 giugno 1940, n. 1078;</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 xml:space="preserve">I beni in oggetto appartengono al sig. </w:t>
      </w:r>
      <w:r w:rsidR="00B03EBE">
        <w:rPr>
          <w:rFonts w:asciiTheme="minorHAnsi" w:hAnsiTheme="minorHAnsi" w:cstheme="minorHAnsi"/>
        </w:rPr>
        <w:t>******</w:t>
      </w:r>
      <w:r w:rsidRPr="002D5A19">
        <w:rPr>
          <w:rFonts w:asciiTheme="minorHAnsi" w:hAnsiTheme="minorHAnsi" w:cstheme="minorHAnsi"/>
        </w:rPr>
        <w:t xml:space="preserve">peri i diritti di </w:t>
      </w:r>
      <w:r>
        <w:rPr>
          <w:rFonts w:asciiTheme="minorHAnsi" w:hAnsiTheme="minorHAnsi" w:cstheme="minorHAnsi"/>
        </w:rPr>
        <w:t xml:space="preserve">piena </w:t>
      </w:r>
      <w:r w:rsidRPr="002D5A19">
        <w:rPr>
          <w:rFonts w:asciiTheme="minorHAnsi" w:hAnsiTheme="minorHAnsi" w:cstheme="minorHAnsi"/>
        </w:rPr>
        <w:t>proprietà</w:t>
      </w:r>
      <w:r>
        <w:rPr>
          <w:rFonts w:asciiTheme="minorHAnsi" w:hAnsiTheme="minorHAnsi" w:cstheme="minorHAnsi"/>
        </w:rPr>
        <w:t>.</w:t>
      </w:r>
      <w:r w:rsidRPr="002D5A19">
        <w:rPr>
          <w:rFonts w:asciiTheme="minorHAnsi" w:hAnsiTheme="minorHAnsi" w:cstheme="minorHAnsi"/>
        </w:rPr>
        <w:t xml:space="preserve"> </w:t>
      </w:r>
    </w:p>
    <w:p w:rsidR="00A00E25" w:rsidRDefault="00A00E25" w:rsidP="00A00E25">
      <w:pPr>
        <w:spacing w:line="276" w:lineRule="auto"/>
        <w:jc w:val="both"/>
        <w:rPr>
          <w:rFonts w:asciiTheme="minorHAnsi" w:hAnsiTheme="minorHAnsi" w:cstheme="minorHAnsi"/>
          <w:b/>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b/>
        </w:rPr>
        <w:t xml:space="preserve">QUESITO N°20 –  </w:t>
      </w:r>
      <w:r w:rsidRPr="002D5A19">
        <w:rPr>
          <w:rFonts w:asciiTheme="minorHAnsi" w:hAnsiTheme="minorHAnsi" w:cstheme="minorHAnsi"/>
          <w:b/>
          <w:sz w:val="20"/>
          <w:szCs w:val="20"/>
        </w:rPr>
        <w:t xml:space="preserve">accerti </w:t>
      </w:r>
      <w:r w:rsidRPr="002D5A19">
        <w:rPr>
          <w:rFonts w:asciiTheme="minorHAnsi" w:hAnsiTheme="minorHAnsi" w:cstheme="minorHAnsi"/>
          <w:sz w:val="20"/>
          <w:szCs w:val="20"/>
        </w:rPr>
        <w:t xml:space="preserve">se l’immobile è libero o occupato, </w:t>
      </w:r>
      <w:r w:rsidRPr="002D5A19">
        <w:rPr>
          <w:rFonts w:asciiTheme="minorHAnsi" w:hAnsiTheme="minorHAnsi" w:cstheme="minorHAnsi"/>
          <w:b/>
          <w:sz w:val="20"/>
          <w:szCs w:val="20"/>
        </w:rPr>
        <w:t>acquisisca</w:t>
      </w:r>
      <w:r w:rsidRPr="002D5A19">
        <w:rPr>
          <w:rFonts w:asciiTheme="minorHAnsi" w:hAnsiTheme="minorHAnsi" w:cstheme="minorHAnsi"/>
          <w:sz w:val="20"/>
          <w:szCs w:val="20"/>
        </w:rPr>
        <w:t xml:space="preserve"> il titolo legittimante il possesso o la detenzione del bene evidenziando se esso ha data certa anteriore alla trascrizione del pignoramento; verifichi se risultano registrati presso l’ufficio del registro degli atti privati contratti di locazione e/o se risultino comunicazioni alla locale autorità di pubblica sicurezza ai sensi dell’art. 12 del D.L. 21 marzo 1978, n. 59, convertito in L. 18 maggio 1978, n. 191; qualora risultino contratti di locazione opponibili alla procedura esecutiva (registrati con data antecedente alla trascrizione del pignoramento) indichi la data di scadenza, la data fissata per il rilascio o se sia ancora pendente il relativo giudizio;</w:t>
      </w:r>
    </w:p>
    <w:p w:rsidR="00A00E25" w:rsidRPr="002D5A19" w:rsidRDefault="00A00E25" w:rsidP="00A00E25">
      <w:pPr>
        <w:spacing w:line="276" w:lineRule="auto"/>
        <w:jc w:val="both"/>
        <w:rPr>
          <w:rFonts w:asciiTheme="minorHAnsi" w:hAnsiTheme="minorHAnsi" w:cstheme="minorHAnsi"/>
          <w:b/>
        </w:rPr>
      </w:pPr>
    </w:p>
    <w:p w:rsidR="00A00E25" w:rsidRPr="000A211E" w:rsidRDefault="00A00E25" w:rsidP="00A00E25">
      <w:pPr>
        <w:jc w:val="both"/>
        <w:rPr>
          <w:rFonts w:asciiTheme="minorHAnsi" w:hAnsiTheme="minorHAnsi" w:cstheme="minorHAnsi"/>
          <w:color w:val="000000" w:themeColor="text1"/>
        </w:rPr>
      </w:pPr>
      <w:r w:rsidRPr="00AC502D">
        <w:rPr>
          <w:rFonts w:asciiTheme="minorHAnsi" w:hAnsiTheme="minorHAnsi" w:cstheme="minorHAnsi"/>
        </w:rPr>
        <w:t xml:space="preserve">In seguito alle ricerche effettuate presso l’Agenzia delle Entrate di Viterbo </w:t>
      </w:r>
      <w:r w:rsidRPr="00E46686">
        <w:rPr>
          <w:rFonts w:asciiTheme="minorHAnsi" w:hAnsiTheme="minorHAnsi" w:cstheme="minorHAnsi"/>
          <w:color w:val="000000" w:themeColor="text1"/>
        </w:rPr>
        <w:t>non risultano registrati atti di locazione presso l’anagrafe</w:t>
      </w:r>
      <w:r w:rsidRPr="000A211E">
        <w:rPr>
          <w:rFonts w:asciiTheme="minorHAnsi" w:hAnsiTheme="minorHAnsi" w:cstheme="minorHAnsi"/>
          <w:color w:val="000000" w:themeColor="text1"/>
        </w:rPr>
        <w:t xml:space="preserve"> Tributaria di Viterbo, come da attestazione </w:t>
      </w:r>
      <w:r w:rsidRPr="00E85846">
        <w:rPr>
          <w:rFonts w:asciiTheme="minorHAnsi" w:hAnsiTheme="minorHAnsi" w:cstheme="minorHAnsi"/>
          <w:color w:val="000000" w:themeColor="text1"/>
        </w:rPr>
        <w:t>allegata (All.13).</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pStyle w:val="Nessunaspaziatura"/>
        <w:spacing w:line="276" w:lineRule="auto"/>
        <w:jc w:val="both"/>
        <w:rPr>
          <w:rFonts w:asciiTheme="minorHAnsi" w:hAnsiTheme="minorHAnsi" w:cstheme="minorHAnsi"/>
          <w:sz w:val="20"/>
          <w:szCs w:val="20"/>
        </w:rPr>
      </w:pPr>
      <w:r w:rsidRPr="002D5A19">
        <w:rPr>
          <w:rFonts w:asciiTheme="minorHAnsi" w:hAnsiTheme="minorHAnsi" w:cstheme="minorHAnsi"/>
          <w:b/>
        </w:rPr>
        <w:t xml:space="preserve">QUESITO N°21 – </w:t>
      </w:r>
      <w:r w:rsidRPr="002D5A19">
        <w:rPr>
          <w:rFonts w:asciiTheme="minorHAnsi" w:hAnsiTheme="minorHAnsi" w:cstheme="minorHAnsi"/>
          <w:sz w:val="20"/>
          <w:szCs w:val="20"/>
        </w:rPr>
        <w:t xml:space="preserve">ove il bene non sia occupato dal debitore per le esigenze abitative primarie proprie e del proprio nucleo familiare, </w:t>
      </w:r>
      <w:r w:rsidRPr="002D5A19">
        <w:rPr>
          <w:rFonts w:asciiTheme="minorHAnsi" w:hAnsiTheme="minorHAnsi" w:cstheme="minorHAnsi"/>
          <w:b/>
          <w:sz w:val="20"/>
          <w:szCs w:val="20"/>
        </w:rPr>
        <w:t>indichi il valore locativo del bene pignorato</w:t>
      </w:r>
      <w:r w:rsidRPr="002D5A19">
        <w:rPr>
          <w:rFonts w:asciiTheme="minorHAnsi" w:hAnsiTheme="minorHAnsi" w:cstheme="minorHAnsi"/>
          <w:sz w:val="20"/>
          <w:szCs w:val="20"/>
        </w:rPr>
        <w:t>; si precisa che il valore locativo dovrà essere fornito in ogni caso in cui il bene sia occupato da soggetti diversi dal debitore e, nel caso in cui sia occupato dal debitore, laddove questi lo utilizzi per lo svolgimento di un’attività economica ovvero costituisca seconda casa;</w:t>
      </w:r>
    </w:p>
    <w:p w:rsidR="00A00E25" w:rsidRPr="002D5A19" w:rsidRDefault="00A00E25" w:rsidP="00A00E25">
      <w:pPr>
        <w:pStyle w:val="Nessunaspaziatura"/>
        <w:spacing w:line="276" w:lineRule="auto"/>
        <w:jc w:val="both"/>
        <w:rPr>
          <w:rFonts w:asciiTheme="minorHAnsi" w:hAnsiTheme="minorHAnsi" w:cstheme="minorHAnsi"/>
        </w:rPr>
      </w:pPr>
    </w:p>
    <w:p w:rsidR="00A00E25" w:rsidRPr="00BB1EC0" w:rsidRDefault="00A00E25" w:rsidP="00A00E25">
      <w:pPr>
        <w:pStyle w:val="Nessunaspaziatura"/>
        <w:jc w:val="both"/>
        <w:rPr>
          <w:rFonts w:asciiTheme="minorHAnsi" w:hAnsiTheme="minorHAnsi" w:cstheme="minorHAnsi"/>
        </w:rPr>
      </w:pPr>
      <w:r>
        <w:rPr>
          <w:rFonts w:asciiTheme="minorHAnsi" w:hAnsiTheme="minorHAnsi" w:cstheme="minorHAnsi"/>
        </w:rPr>
        <w:t xml:space="preserve">Il bene è occupato dal debitore per le esigenze abitative primarie proprie. </w:t>
      </w:r>
    </w:p>
    <w:p w:rsidR="00A00E25" w:rsidRPr="002D5A19" w:rsidRDefault="00A00E25" w:rsidP="00A00E25">
      <w:pPr>
        <w:pStyle w:val="Nessunaspaziatura"/>
        <w:spacing w:line="276" w:lineRule="auto"/>
        <w:jc w:val="both"/>
        <w:rPr>
          <w:rFonts w:asciiTheme="minorHAnsi" w:hAnsiTheme="minorHAnsi" w:cstheme="minorHAnsi"/>
        </w:rPr>
      </w:pPr>
    </w:p>
    <w:p w:rsidR="00A00E25" w:rsidRPr="002D5A19" w:rsidRDefault="00A00E25" w:rsidP="00A00E25">
      <w:pPr>
        <w:pStyle w:val="Nessunaspaziatura"/>
        <w:spacing w:line="276" w:lineRule="auto"/>
        <w:jc w:val="both"/>
        <w:rPr>
          <w:rFonts w:asciiTheme="minorHAnsi" w:hAnsiTheme="minorHAnsi" w:cstheme="minorHAnsi"/>
          <w:sz w:val="20"/>
          <w:szCs w:val="20"/>
        </w:rPr>
      </w:pPr>
      <w:r w:rsidRPr="002D5A19">
        <w:rPr>
          <w:rFonts w:asciiTheme="minorHAnsi" w:hAnsiTheme="minorHAnsi" w:cstheme="minorHAnsi"/>
          <w:b/>
        </w:rPr>
        <w:t xml:space="preserve">QUESITO N°22 – </w:t>
      </w:r>
      <w:r w:rsidRPr="002D5A19">
        <w:rPr>
          <w:rFonts w:asciiTheme="minorHAnsi" w:hAnsiTheme="minorHAnsi" w:cstheme="minorHAnsi"/>
          <w:sz w:val="20"/>
          <w:szCs w:val="20"/>
        </w:rPr>
        <w:t>ove l’immobile sia occupato dal coniuge separato o dall’ex coniuge del debitore esecutato acquisisca il provvedimento di assegnazione della casa coniugale e verifichi se è stato iscritto sui registri dello stato civile (l’assegnazione della casa coniugale dovrà essere ritenuta opponibile nei limiti di 9 anni dalla data del provvedimento di assegnazione se non trascritta nei pubblici registri ed anteriore alla data di trascrizione del pignoramento; sempre opponibile alla procedura se trascritta in data anteriore alla data di trascrizione del pignoramento, in questo caso l’immobile verrà valutato come se fosse una nuda proprietà);</w:t>
      </w:r>
    </w:p>
    <w:p w:rsidR="00A00E25" w:rsidRPr="00E32620"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Nulla da segnalare.</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sz w:val="20"/>
          <w:szCs w:val="20"/>
        </w:rPr>
      </w:pPr>
      <w:r w:rsidRPr="00B03EBE">
        <w:rPr>
          <w:rFonts w:asciiTheme="minorHAnsi" w:hAnsiTheme="minorHAnsi" w:cstheme="minorHAnsi"/>
          <w:b/>
        </w:rPr>
        <w:t>QUESITO N°23 –</w:t>
      </w:r>
      <w:r w:rsidRPr="002D5A19">
        <w:rPr>
          <w:rFonts w:asciiTheme="minorHAnsi" w:hAnsiTheme="minorHAnsi" w:cstheme="minorHAnsi"/>
          <w:b/>
        </w:rPr>
        <w:t xml:space="preserve"> </w:t>
      </w:r>
      <w:r w:rsidRPr="002D5A19">
        <w:rPr>
          <w:rFonts w:asciiTheme="minorHAnsi" w:hAnsiTheme="minorHAnsi" w:cstheme="minorHAnsi"/>
          <w:b/>
          <w:sz w:val="20"/>
          <w:szCs w:val="20"/>
        </w:rPr>
        <w:t xml:space="preserve">indichi </w:t>
      </w:r>
      <w:r w:rsidRPr="002D5A19">
        <w:rPr>
          <w:rFonts w:asciiTheme="minorHAnsi" w:hAnsiTheme="minorHAnsi" w:cstheme="minorHAnsi"/>
          <w:sz w:val="20"/>
          <w:szCs w:val="20"/>
        </w:rPr>
        <w:t xml:space="preserve">l’esistenza sui beni pignorati di eventuali vincoli artistici, storici, alberghieri di inalienabilità o di indivisibilità; </w:t>
      </w:r>
      <w:r w:rsidRPr="002D5A19">
        <w:rPr>
          <w:rFonts w:asciiTheme="minorHAnsi" w:hAnsiTheme="minorHAnsi" w:cstheme="minorHAnsi"/>
          <w:b/>
          <w:sz w:val="20"/>
          <w:szCs w:val="20"/>
        </w:rPr>
        <w:t xml:space="preserve">accerti </w:t>
      </w:r>
      <w:r w:rsidRPr="002D5A19">
        <w:rPr>
          <w:rFonts w:asciiTheme="minorHAnsi" w:hAnsiTheme="minorHAnsi" w:cstheme="minorHAnsi"/>
          <w:sz w:val="20"/>
          <w:szCs w:val="20"/>
        </w:rPr>
        <w:t xml:space="preserve">l’esistenza di vincoli o oneri di natura condominiale (segnalando se gli stessi resteranno a carico dell’acquirente, ovvero saranno cancellati o risulteranno non opponibili al medesimo); </w:t>
      </w:r>
      <w:r w:rsidRPr="002D5A19">
        <w:rPr>
          <w:rFonts w:asciiTheme="minorHAnsi" w:hAnsiTheme="minorHAnsi" w:cstheme="minorHAnsi"/>
          <w:b/>
          <w:sz w:val="20"/>
          <w:szCs w:val="20"/>
        </w:rPr>
        <w:t>rilevi</w:t>
      </w:r>
      <w:r w:rsidRPr="002D5A19">
        <w:rPr>
          <w:rFonts w:asciiTheme="minorHAnsi" w:hAnsiTheme="minorHAnsi" w:cstheme="minorHAnsi"/>
          <w:sz w:val="20"/>
          <w:szCs w:val="20"/>
        </w:rPr>
        <w:t xml:space="preserve"> l’esistenza di diritti demaniali (di superficie o servitù pubbliche) o usi civici evidenziando gli eventuali oneri di affrancazione o riscatto;</w:t>
      </w:r>
    </w:p>
    <w:p w:rsidR="00A00E25" w:rsidRPr="00E32620" w:rsidRDefault="00A00E25" w:rsidP="00A00E25">
      <w:pPr>
        <w:spacing w:line="276" w:lineRule="auto"/>
        <w:jc w:val="both"/>
        <w:rPr>
          <w:rFonts w:asciiTheme="minorHAnsi" w:hAnsiTheme="minorHAnsi" w:cstheme="minorHAnsi"/>
        </w:rPr>
      </w:pPr>
    </w:p>
    <w:p w:rsidR="00B03EBE" w:rsidRDefault="00A00E25" w:rsidP="00A00E25">
      <w:pPr>
        <w:spacing w:line="276" w:lineRule="auto"/>
        <w:jc w:val="both"/>
        <w:rPr>
          <w:rFonts w:asciiTheme="minorHAnsi" w:hAnsiTheme="minorHAnsi" w:cstheme="minorHAnsi"/>
        </w:rPr>
      </w:pPr>
      <w:r w:rsidRPr="002D5A19">
        <w:rPr>
          <w:rFonts w:asciiTheme="minorHAnsi" w:hAnsiTheme="minorHAnsi" w:cstheme="minorHAnsi"/>
        </w:rPr>
        <w:lastRenderedPageBreak/>
        <w:t xml:space="preserve">I terreni in pignoramento non sono gravati da usi civici, </w:t>
      </w:r>
      <w:r w:rsidR="00B03EBE">
        <w:rPr>
          <w:rFonts w:asciiTheme="minorHAnsi" w:hAnsiTheme="minorHAnsi" w:cstheme="minorHAnsi"/>
        </w:rPr>
        <w:t>come da attestazione rilasciata dal dall’Agronomo del Comune di Nepi (All.14).</w:t>
      </w:r>
    </w:p>
    <w:p w:rsidR="00B03EBE" w:rsidRDefault="00B03EBE"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b/>
        </w:rPr>
        <w:t xml:space="preserve">QUESITO N°24 – </w:t>
      </w:r>
      <w:r w:rsidRPr="002D5A19">
        <w:rPr>
          <w:rFonts w:asciiTheme="minorHAnsi" w:hAnsiTheme="minorHAnsi" w:cstheme="minorHAnsi"/>
          <w:b/>
          <w:sz w:val="20"/>
          <w:szCs w:val="20"/>
        </w:rPr>
        <w:t xml:space="preserve">determini </w:t>
      </w:r>
      <w:r w:rsidRPr="002D5A19">
        <w:rPr>
          <w:rFonts w:asciiTheme="minorHAnsi" w:hAnsiTheme="minorHAnsi" w:cstheme="minorHAnsi"/>
          <w:sz w:val="20"/>
          <w:szCs w:val="20"/>
        </w:rPr>
        <w:t xml:space="preserve">il valore dell’immobile; </w:t>
      </w:r>
      <w:r w:rsidRPr="002D5A19">
        <w:rPr>
          <w:rFonts w:asciiTheme="minorHAnsi" w:hAnsiTheme="minorHAnsi" w:cstheme="minorHAnsi"/>
          <w:b/>
          <w:sz w:val="20"/>
          <w:szCs w:val="20"/>
          <w:u w:val="single"/>
        </w:rPr>
        <w:t>nella determinazione del valore di mercato l’esperto procede al calcolo della superficie dell’immobile, specificando quella commerciale, del valore per metro quadro e del valore complessivo, esponendo analiticamente gli adeguamenti e le correzioni della stima, ivi compresa la riduzione del valore di mercato praticata per l’assenza della garanzia per vizi del bene venduto, e precisando tali adeguamenti in maniera distinta per gli oneri di regolarizzazione urbanistica, lo stato d’uso e di manutenzione, lo stato di possesso, i vincoli e gli oneri giuridici non eliminabili nel corso del procedimento esecutivo, nonché per le eventuali spese condominiali insolute;</w:t>
      </w:r>
    </w:p>
    <w:p w:rsidR="00A00E25" w:rsidRPr="00E32620" w:rsidRDefault="00A00E25" w:rsidP="00A00E25">
      <w:pPr>
        <w:spacing w:line="276" w:lineRule="auto"/>
        <w:jc w:val="both"/>
        <w:rPr>
          <w:rFonts w:asciiTheme="minorHAnsi" w:hAnsiTheme="minorHAnsi" w:cstheme="minorHAnsi"/>
        </w:rPr>
      </w:pPr>
    </w:p>
    <w:p w:rsidR="00A00E25" w:rsidRDefault="00A00E25" w:rsidP="00A00E25">
      <w:pPr>
        <w:spacing w:line="276" w:lineRule="auto"/>
        <w:jc w:val="both"/>
        <w:rPr>
          <w:rFonts w:asciiTheme="minorHAnsi" w:hAnsiTheme="minorHAnsi" w:cstheme="minorHAnsi"/>
          <w:b/>
        </w:rPr>
      </w:pPr>
      <w:r w:rsidRPr="002D5A19">
        <w:rPr>
          <w:rFonts w:asciiTheme="minorHAnsi" w:hAnsiTheme="minorHAnsi" w:cstheme="minorHAnsi"/>
          <w:b/>
          <w:u w:val="single"/>
        </w:rPr>
        <w:t>LOTTO UNICO</w:t>
      </w:r>
      <w:r w:rsidRPr="002D5A19">
        <w:rPr>
          <w:rFonts w:asciiTheme="minorHAnsi" w:hAnsiTheme="minorHAnsi" w:cstheme="minorHAnsi"/>
          <w:b/>
        </w:rPr>
        <w:t xml:space="preserve"> FORMATO DA</w:t>
      </w:r>
      <w:r>
        <w:rPr>
          <w:rFonts w:asciiTheme="minorHAnsi" w:hAnsiTheme="minorHAnsi" w:cstheme="minorHAnsi"/>
          <w:b/>
        </w:rPr>
        <w:t>LL’</w:t>
      </w:r>
      <w:r w:rsidRPr="002D5A19">
        <w:rPr>
          <w:rFonts w:asciiTheme="minorHAnsi" w:hAnsiTheme="minorHAnsi" w:cstheme="minorHAnsi"/>
          <w:b/>
        </w:rPr>
        <w:t>IMMOBIL</w:t>
      </w:r>
      <w:r>
        <w:rPr>
          <w:rFonts w:asciiTheme="minorHAnsi" w:hAnsiTheme="minorHAnsi" w:cstheme="minorHAnsi"/>
          <w:b/>
        </w:rPr>
        <w:t>E</w:t>
      </w:r>
      <w:r w:rsidRPr="002D5A19">
        <w:rPr>
          <w:rFonts w:asciiTheme="minorHAnsi" w:hAnsiTheme="minorHAnsi" w:cstheme="minorHAnsi"/>
          <w:b/>
        </w:rPr>
        <w:t xml:space="preserve"> </w:t>
      </w:r>
      <w:r>
        <w:rPr>
          <w:rFonts w:asciiTheme="minorHAnsi" w:hAnsiTheme="minorHAnsi" w:cstheme="minorHAnsi"/>
          <w:b/>
        </w:rPr>
        <w:t>DISTINTO AL</w:t>
      </w:r>
      <w:r w:rsidRPr="002D5A19">
        <w:rPr>
          <w:rFonts w:asciiTheme="minorHAnsi" w:hAnsiTheme="minorHAnsi" w:cstheme="minorHAnsi"/>
          <w:b/>
        </w:rPr>
        <w:t xml:space="preserve"> FOGLIO 2</w:t>
      </w:r>
      <w:r>
        <w:rPr>
          <w:rFonts w:asciiTheme="minorHAnsi" w:hAnsiTheme="minorHAnsi" w:cstheme="minorHAnsi"/>
          <w:b/>
        </w:rPr>
        <w:t>2</w:t>
      </w:r>
      <w:r w:rsidRPr="002D5A19">
        <w:rPr>
          <w:rFonts w:asciiTheme="minorHAnsi" w:hAnsiTheme="minorHAnsi" w:cstheme="minorHAnsi"/>
          <w:b/>
        </w:rPr>
        <w:t xml:space="preserve"> </w:t>
      </w:r>
      <w:r>
        <w:rPr>
          <w:rFonts w:asciiTheme="minorHAnsi" w:hAnsiTheme="minorHAnsi" w:cstheme="minorHAnsi"/>
          <w:b/>
        </w:rPr>
        <w:t xml:space="preserve">PARTICELLA 260 </w:t>
      </w:r>
      <w:r w:rsidRPr="002D5A19">
        <w:rPr>
          <w:rFonts w:asciiTheme="minorHAnsi" w:hAnsiTheme="minorHAnsi" w:cstheme="minorHAnsi"/>
          <w:b/>
        </w:rPr>
        <w:t xml:space="preserve">DEL COMUNE DI </w:t>
      </w:r>
      <w:r>
        <w:rPr>
          <w:rFonts w:asciiTheme="minorHAnsi" w:hAnsiTheme="minorHAnsi" w:cstheme="minorHAnsi"/>
          <w:b/>
        </w:rPr>
        <w:t>NEPI</w:t>
      </w:r>
    </w:p>
    <w:p w:rsidR="00A00E25" w:rsidRPr="002D5A19" w:rsidRDefault="00A00E25" w:rsidP="00A00E25">
      <w:pPr>
        <w:spacing w:line="276" w:lineRule="auto"/>
        <w:jc w:val="both"/>
        <w:rPr>
          <w:rFonts w:asciiTheme="minorHAnsi" w:hAnsiTheme="minorHAnsi" w:cstheme="minorHAnsi"/>
          <w:b/>
        </w:rPr>
      </w:pPr>
      <w:r w:rsidRPr="00770A23">
        <w:rPr>
          <w:rFonts w:asciiTheme="minorHAnsi" w:hAnsiTheme="minorHAnsi" w:cstheme="minorHAnsi"/>
          <w:b/>
        </w:rPr>
        <w:t xml:space="preserve">CONSISTENZA DEL </w:t>
      </w:r>
      <w:r w:rsidRPr="00770A23">
        <w:rPr>
          <w:rFonts w:asciiTheme="minorHAnsi" w:hAnsiTheme="minorHAnsi" w:cstheme="minorHAnsi"/>
          <w:b/>
          <w:u w:val="single"/>
        </w:rPr>
        <w:t>LOTTO UNICO</w:t>
      </w:r>
      <w:r w:rsidRPr="00770A23">
        <w:rPr>
          <w:rFonts w:asciiTheme="minorHAnsi" w:hAnsiTheme="minorHAnsi" w:cstheme="minorHAnsi"/>
          <w:b/>
        </w:rPr>
        <w:t>:</w:t>
      </w:r>
    </w:p>
    <w:p w:rsidR="00A00E25" w:rsidRPr="002D5A19" w:rsidRDefault="00A00E25" w:rsidP="00A00E25">
      <w:pPr>
        <w:jc w:val="both"/>
        <w:rPr>
          <w:rFonts w:asciiTheme="minorHAnsi" w:hAnsiTheme="minorHAnsi" w:cstheme="minorHAnsi"/>
        </w:rPr>
      </w:pPr>
      <w:r w:rsidRPr="002D5A19">
        <w:rPr>
          <w:rFonts w:asciiTheme="minorHAnsi" w:hAnsiTheme="minorHAnsi" w:cstheme="minorHAnsi"/>
        </w:rPr>
        <w:t>La presente valutazione riguarda i seguenti beni:</w:t>
      </w:r>
    </w:p>
    <w:p w:rsidR="00A00E25" w:rsidRPr="00E61144" w:rsidRDefault="00A00E25" w:rsidP="00A00E25">
      <w:pPr>
        <w:spacing w:line="276" w:lineRule="auto"/>
        <w:jc w:val="both"/>
        <w:rPr>
          <w:rFonts w:asciiTheme="minorHAnsi" w:hAnsiTheme="minorHAnsi" w:cstheme="minorHAnsi"/>
        </w:rPr>
      </w:pPr>
      <w:r w:rsidRPr="00A975BD">
        <w:rPr>
          <w:rFonts w:asciiTheme="minorHAnsi" w:hAnsiTheme="minorHAnsi" w:cstheme="minorHAnsi"/>
          <w:b/>
        </w:rPr>
        <w:t xml:space="preserve">Villino di civile abitazione sito al piano S1-T-1 </w:t>
      </w:r>
      <w:r w:rsidRPr="00A975BD">
        <w:rPr>
          <w:rFonts w:asciiTheme="minorHAnsi" w:hAnsiTheme="minorHAnsi" w:cstheme="minorHAnsi"/>
        </w:rPr>
        <w:t xml:space="preserve">con ingresso indipendente dal piano terra, </w:t>
      </w:r>
      <w:r>
        <w:rPr>
          <w:rFonts w:asciiTheme="minorHAnsi" w:hAnsiTheme="minorHAnsi" w:cstheme="minorHAnsi"/>
        </w:rPr>
        <w:t xml:space="preserve">composto da </w:t>
      </w:r>
      <w:r w:rsidRPr="009E1AB0">
        <w:rPr>
          <w:rFonts w:asciiTheme="minorHAnsi" w:hAnsiTheme="minorHAnsi" w:cstheme="minorHAnsi"/>
        </w:rPr>
        <w:t>portico d’ingresso</w:t>
      </w:r>
      <w:r>
        <w:rPr>
          <w:rFonts w:asciiTheme="minorHAnsi" w:hAnsiTheme="minorHAnsi" w:cstheme="minorHAnsi"/>
        </w:rPr>
        <w:t xml:space="preserve"> preceduto da un’area di pertinenza</w:t>
      </w:r>
      <w:r w:rsidRPr="009E1AB0">
        <w:rPr>
          <w:rFonts w:asciiTheme="minorHAnsi" w:hAnsiTheme="minorHAnsi" w:cstheme="minorHAnsi"/>
        </w:rPr>
        <w:t>, ingresso/soggiorno</w:t>
      </w:r>
      <w:r>
        <w:rPr>
          <w:rFonts w:asciiTheme="minorHAnsi" w:hAnsiTheme="minorHAnsi" w:cstheme="minorHAnsi"/>
        </w:rPr>
        <w:t xml:space="preserve"> con camino, </w:t>
      </w:r>
      <w:r w:rsidRPr="009E1AB0">
        <w:rPr>
          <w:rFonts w:asciiTheme="minorHAnsi" w:hAnsiTheme="minorHAnsi" w:cstheme="minorHAnsi"/>
        </w:rPr>
        <w:t xml:space="preserve">cucina, scale di accesso al piano S1-1, camera/studio, bagno; piano 1 composto da n.3 camere, n.2 bagni, </w:t>
      </w:r>
      <w:r>
        <w:rPr>
          <w:rFonts w:asciiTheme="minorHAnsi" w:hAnsiTheme="minorHAnsi" w:cstheme="minorHAnsi"/>
        </w:rPr>
        <w:t xml:space="preserve">n. 2 </w:t>
      </w:r>
      <w:r w:rsidRPr="009E1AB0">
        <w:rPr>
          <w:rFonts w:asciiTheme="minorHAnsi" w:hAnsiTheme="minorHAnsi" w:cstheme="minorHAnsi"/>
        </w:rPr>
        <w:t>balcon</w:t>
      </w:r>
      <w:r>
        <w:rPr>
          <w:rFonts w:asciiTheme="minorHAnsi" w:hAnsiTheme="minorHAnsi" w:cstheme="minorHAnsi"/>
        </w:rPr>
        <w:t>i</w:t>
      </w:r>
      <w:r w:rsidRPr="009E1AB0">
        <w:rPr>
          <w:rFonts w:asciiTheme="minorHAnsi" w:hAnsiTheme="minorHAnsi" w:cstheme="minorHAnsi"/>
        </w:rPr>
        <w:t>; piano S1 composto da locale pluriuso e locale tecnico</w:t>
      </w:r>
      <w:r>
        <w:rPr>
          <w:rFonts w:asciiTheme="minorHAnsi" w:hAnsiTheme="minorHAnsi" w:cstheme="minorHAnsi"/>
        </w:rPr>
        <w:t xml:space="preserve">, oltre area di pertinenza retrostante accessibile dalla cucina e dalla camera/studio del piano terra. Distinto al Catasto Fabbricati foglio 22 particella 260, </w:t>
      </w:r>
      <w:proofErr w:type="spellStart"/>
      <w:r>
        <w:rPr>
          <w:rFonts w:asciiTheme="minorHAnsi" w:hAnsiTheme="minorHAnsi" w:cstheme="minorHAnsi"/>
        </w:rPr>
        <w:t>cat</w:t>
      </w:r>
      <w:proofErr w:type="spellEnd"/>
      <w:r>
        <w:rPr>
          <w:rFonts w:asciiTheme="minorHAnsi" w:hAnsiTheme="minorHAnsi" w:cstheme="minorHAnsi"/>
        </w:rPr>
        <w:t xml:space="preserve">. A/2, classe 2, Consistenza 7,5 vani, superficie catastale totale mq. 175, totale escluse aree scoperte mq. 155, rendita Euro 735,95, </w:t>
      </w:r>
      <w:r w:rsidR="00167298" w:rsidRPr="00167298">
        <w:rPr>
          <w:rFonts w:asciiTheme="minorHAnsi" w:hAnsiTheme="minorHAnsi" w:cstheme="minorHAnsi"/>
        </w:rPr>
        <w:t>******</w:t>
      </w:r>
      <w:r w:rsidR="00312D26">
        <w:rPr>
          <w:rFonts w:asciiTheme="minorHAnsi" w:hAnsiTheme="minorHAnsi" w:cstheme="minorHAnsi"/>
        </w:rPr>
        <w:t xml:space="preserve"> </w:t>
      </w:r>
      <w:bookmarkStart w:id="0" w:name="_GoBack"/>
      <w:bookmarkEnd w:id="0"/>
      <w:r>
        <w:rPr>
          <w:rFonts w:asciiTheme="minorHAnsi" w:hAnsiTheme="minorHAnsi" w:cstheme="minorHAnsi"/>
        </w:rPr>
        <w:t>piano S1-T-1, al Catasto Terreni al foglio 22 particella 260, Ente Urbano, superficie mq. 200.</w:t>
      </w:r>
    </w:p>
    <w:p w:rsidR="00A00E25" w:rsidRDefault="00A00E25" w:rsidP="00A00E25">
      <w:pPr>
        <w:spacing w:line="276" w:lineRule="auto"/>
        <w:jc w:val="both"/>
        <w:rPr>
          <w:rFonts w:asciiTheme="minorHAnsi" w:hAnsiTheme="minorHAnsi" w:cstheme="minorHAnsi"/>
          <w:b/>
        </w:rPr>
      </w:pPr>
    </w:p>
    <w:p w:rsidR="00A00E25" w:rsidRPr="00E61144" w:rsidRDefault="00A00E25" w:rsidP="00A00E25">
      <w:pPr>
        <w:spacing w:line="276" w:lineRule="auto"/>
        <w:jc w:val="both"/>
        <w:rPr>
          <w:rFonts w:asciiTheme="minorHAnsi" w:hAnsiTheme="minorHAnsi" w:cstheme="minorHAnsi"/>
          <w:b/>
        </w:rPr>
      </w:pPr>
      <w:r w:rsidRPr="002D5A19">
        <w:rPr>
          <w:rFonts w:asciiTheme="minorHAnsi" w:hAnsiTheme="minorHAnsi" w:cstheme="minorHAnsi"/>
          <w:b/>
        </w:rPr>
        <w:t xml:space="preserve">CONSISTENZA </w:t>
      </w:r>
      <w:r>
        <w:rPr>
          <w:rFonts w:asciiTheme="minorHAnsi" w:hAnsiTheme="minorHAnsi" w:cstheme="minorHAnsi"/>
          <w:b/>
        </w:rPr>
        <w:t>VILLINO</w:t>
      </w:r>
      <w:r w:rsidRPr="002D5A19">
        <w:rPr>
          <w:rFonts w:asciiTheme="minorHAnsi" w:hAnsiTheme="minorHAnsi" w:cstheme="minorHAnsi"/>
          <w:b/>
        </w:rPr>
        <w:t xml:space="preserve"> E ACCESSORI </w:t>
      </w:r>
      <w:proofErr w:type="spellStart"/>
      <w:r w:rsidRPr="002D5A19">
        <w:rPr>
          <w:rFonts w:asciiTheme="minorHAnsi" w:hAnsiTheme="minorHAnsi" w:cstheme="minorHAnsi"/>
          <w:b/>
        </w:rPr>
        <w:t>p.lla</w:t>
      </w:r>
      <w:proofErr w:type="spellEnd"/>
      <w:r w:rsidRPr="002D5A19">
        <w:rPr>
          <w:rFonts w:asciiTheme="minorHAnsi" w:hAnsiTheme="minorHAnsi" w:cstheme="minorHAnsi"/>
          <w:b/>
        </w:rPr>
        <w:t xml:space="preserve"> </w:t>
      </w:r>
      <w:r>
        <w:rPr>
          <w:rFonts w:asciiTheme="minorHAnsi" w:hAnsiTheme="minorHAnsi" w:cstheme="minorHAnsi"/>
          <w:b/>
        </w:rPr>
        <w:t>22</w:t>
      </w:r>
      <w:r w:rsidRPr="002D5A19">
        <w:rPr>
          <w:rFonts w:asciiTheme="minorHAnsi" w:hAnsiTheme="minorHAnsi" w:cstheme="minorHAnsi"/>
          <w:b/>
        </w:rPr>
        <w:t xml:space="preserve"> del foglio 26</w:t>
      </w:r>
      <w:r>
        <w:rPr>
          <w:rFonts w:asciiTheme="minorHAnsi" w:hAnsiTheme="minorHAnsi" w:cstheme="minorHAnsi"/>
          <w:b/>
        </w:rPr>
        <w:t>0</w:t>
      </w:r>
      <w:r w:rsidRPr="002D5A19">
        <w:rPr>
          <w:rFonts w:asciiTheme="minorHAnsi" w:hAnsiTheme="minorHAnsi" w:cstheme="minorHAnsi"/>
          <w:b/>
        </w:rPr>
        <w:t xml:space="preserve"> in diritti di piena proprietà:</w:t>
      </w: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La consistenza desunta dal rilievo diretto è:</w:t>
      </w:r>
    </w:p>
    <w:p w:rsidR="00A00E25" w:rsidRDefault="00A00E25" w:rsidP="00A00E25">
      <w:pPr>
        <w:spacing w:line="276" w:lineRule="auto"/>
        <w:jc w:val="both"/>
        <w:rPr>
          <w:rFonts w:asciiTheme="minorHAnsi" w:hAnsiTheme="minorHAnsi" w:cstheme="minorHAnsi"/>
          <w:b/>
        </w:rPr>
      </w:pPr>
      <w:r w:rsidRPr="002D5A19">
        <w:rPr>
          <w:rFonts w:asciiTheme="minorHAnsi" w:hAnsiTheme="minorHAnsi" w:cstheme="minorHAnsi"/>
          <w:b/>
        </w:rPr>
        <w:t>Superficie netta appartamento</w:t>
      </w:r>
    </w:p>
    <w:p w:rsidR="00A00E25" w:rsidRPr="002D5A19" w:rsidRDefault="00A00E25" w:rsidP="00A00E25">
      <w:pPr>
        <w:spacing w:line="276" w:lineRule="auto"/>
        <w:jc w:val="both"/>
        <w:rPr>
          <w:rFonts w:asciiTheme="minorHAnsi" w:hAnsiTheme="minorHAnsi" w:cstheme="minorHAnsi"/>
          <w:b/>
        </w:rPr>
      </w:pPr>
      <w:r>
        <w:rPr>
          <w:rFonts w:asciiTheme="minorHAnsi" w:hAnsiTheme="minorHAnsi" w:cstheme="minorHAnsi"/>
          <w:b/>
        </w:rPr>
        <w:t>Piano Terra – H. 2,80 metri</w:t>
      </w: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Ingresso/</w:t>
      </w:r>
      <w:r>
        <w:rPr>
          <w:rFonts w:asciiTheme="minorHAnsi" w:hAnsiTheme="minorHAnsi" w:cstheme="minorHAnsi"/>
        </w:rPr>
        <w:t>soggiorno</w:t>
      </w:r>
      <w:r w:rsidRPr="002D5A19">
        <w:rPr>
          <w:rFonts w:asciiTheme="minorHAnsi" w:hAnsiTheme="minorHAnsi" w:cstheme="minorHAnsi"/>
        </w:rPr>
        <w:t xml:space="preserve"> </w:t>
      </w:r>
      <w:r>
        <w:rPr>
          <w:rFonts w:asciiTheme="minorHAnsi" w:hAnsiTheme="minorHAnsi" w:cstheme="minorHAnsi"/>
        </w:rPr>
        <w:tab/>
      </w:r>
      <w:r>
        <w:rPr>
          <w:rFonts w:asciiTheme="minorHAnsi" w:hAnsiTheme="minorHAnsi" w:cstheme="minorHAnsi"/>
        </w:rPr>
        <w:tab/>
      </w:r>
      <w:r w:rsidRPr="002D5A19">
        <w:rPr>
          <w:rFonts w:asciiTheme="minorHAnsi" w:hAnsiTheme="minorHAnsi" w:cstheme="minorHAnsi"/>
        </w:rPr>
        <w:tab/>
        <w:t xml:space="preserve">mq.   </w:t>
      </w:r>
      <w:r>
        <w:rPr>
          <w:rFonts w:asciiTheme="minorHAnsi" w:hAnsiTheme="minorHAnsi" w:cstheme="minorHAnsi"/>
        </w:rPr>
        <w:t>30,50</w:t>
      </w:r>
    </w:p>
    <w:p w:rsidR="00A00E25" w:rsidRPr="002D5A19" w:rsidRDefault="00A00E25" w:rsidP="00A00E25">
      <w:pPr>
        <w:spacing w:line="276" w:lineRule="auto"/>
        <w:jc w:val="both"/>
        <w:rPr>
          <w:rFonts w:asciiTheme="minorHAnsi" w:hAnsiTheme="minorHAnsi" w:cstheme="minorHAnsi"/>
        </w:rPr>
      </w:pPr>
      <w:r>
        <w:rPr>
          <w:rFonts w:asciiTheme="minorHAnsi" w:hAnsiTheme="minorHAnsi" w:cstheme="minorHAnsi"/>
        </w:rPr>
        <w:t>Cucina</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t xml:space="preserve">mq.   </w:t>
      </w:r>
      <w:r>
        <w:rPr>
          <w:rFonts w:asciiTheme="minorHAnsi" w:hAnsiTheme="minorHAnsi" w:cstheme="minorHAnsi"/>
        </w:rPr>
        <w:t xml:space="preserve">  7</w:t>
      </w:r>
      <w:r w:rsidRPr="002D5A19">
        <w:rPr>
          <w:rFonts w:asciiTheme="minorHAnsi" w:hAnsiTheme="minorHAnsi" w:cstheme="minorHAnsi"/>
        </w:rPr>
        <w:t>,</w:t>
      </w:r>
      <w:r>
        <w:rPr>
          <w:rFonts w:asciiTheme="minorHAnsi" w:hAnsiTheme="minorHAnsi" w:cstheme="minorHAnsi"/>
        </w:rPr>
        <w:t>93</w:t>
      </w:r>
    </w:p>
    <w:p w:rsidR="00A00E25" w:rsidRPr="002D5A19" w:rsidRDefault="00A00E25" w:rsidP="00A00E25">
      <w:pPr>
        <w:spacing w:line="276" w:lineRule="auto"/>
        <w:jc w:val="both"/>
        <w:rPr>
          <w:rFonts w:asciiTheme="minorHAnsi" w:hAnsiTheme="minorHAnsi" w:cstheme="minorHAnsi"/>
        </w:rPr>
      </w:pPr>
      <w:r>
        <w:rPr>
          <w:rFonts w:asciiTheme="minorHAnsi" w:hAnsiTheme="minorHAnsi" w:cstheme="minorHAnsi"/>
        </w:rPr>
        <w:t>Camera/studio</w:t>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t xml:space="preserve">mq.   </w:t>
      </w:r>
      <w:r>
        <w:rPr>
          <w:rFonts w:asciiTheme="minorHAnsi" w:hAnsiTheme="minorHAnsi" w:cstheme="minorHAnsi"/>
        </w:rPr>
        <w:t>10</w:t>
      </w:r>
      <w:r w:rsidRPr="002D5A19">
        <w:rPr>
          <w:rFonts w:asciiTheme="minorHAnsi" w:hAnsiTheme="minorHAnsi" w:cstheme="minorHAnsi"/>
        </w:rPr>
        <w:t>,</w:t>
      </w:r>
      <w:r>
        <w:rPr>
          <w:rFonts w:asciiTheme="minorHAnsi" w:hAnsiTheme="minorHAnsi" w:cstheme="minorHAnsi"/>
        </w:rPr>
        <w:t>57</w:t>
      </w:r>
    </w:p>
    <w:p w:rsidR="00A00E25" w:rsidRDefault="00A00E25" w:rsidP="00A00E25">
      <w:pPr>
        <w:spacing w:line="276" w:lineRule="auto"/>
        <w:jc w:val="both"/>
        <w:rPr>
          <w:rFonts w:asciiTheme="minorHAnsi" w:hAnsiTheme="minorHAnsi" w:cstheme="minorHAnsi"/>
        </w:rPr>
      </w:pPr>
      <w:r>
        <w:rPr>
          <w:rFonts w:asciiTheme="minorHAnsi" w:hAnsiTheme="minorHAnsi" w:cstheme="minorHAnsi"/>
        </w:rPr>
        <w:t>Bagno</w:t>
      </w:r>
      <w:r>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t xml:space="preserve">mq    </w:t>
      </w:r>
      <w:r>
        <w:rPr>
          <w:rFonts w:asciiTheme="minorHAnsi" w:hAnsiTheme="minorHAnsi" w:cstheme="minorHAnsi"/>
        </w:rPr>
        <w:t xml:space="preserve">  2</w:t>
      </w:r>
      <w:r w:rsidRPr="002D5A19">
        <w:rPr>
          <w:rFonts w:asciiTheme="minorHAnsi" w:hAnsiTheme="minorHAnsi" w:cstheme="minorHAnsi"/>
        </w:rPr>
        <w:t>,</w:t>
      </w:r>
      <w:r>
        <w:rPr>
          <w:rFonts w:asciiTheme="minorHAnsi" w:hAnsiTheme="minorHAnsi" w:cstheme="minorHAnsi"/>
        </w:rPr>
        <w:t>25 x h. media 1,80 m.</w:t>
      </w:r>
    </w:p>
    <w:p w:rsidR="00A00E25" w:rsidRPr="00D7128B" w:rsidRDefault="00A00E25" w:rsidP="00A00E25">
      <w:pPr>
        <w:spacing w:line="276" w:lineRule="auto"/>
        <w:jc w:val="both"/>
        <w:rPr>
          <w:rFonts w:asciiTheme="minorHAnsi" w:hAnsiTheme="minorHAnsi" w:cstheme="minorHAnsi"/>
          <w:b/>
        </w:rPr>
      </w:pPr>
      <w:r w:rsidRPr="00D7128B">
        <w:rPr>
          <w:rFonts w:asciiTheme="minorHAnsi" w:hAnsiTheme="minorHAnsi" w:cstheme="minorHAnsi"/>
          <w:b/>
        </w:rPr>
        <w:t>Piano Primo</w:t>
      </w:r>
      <w:r>
        <w:rPr>
          <w:rFonts w:asciiTheme="minorHAnsi" w:hAnsiTheme="minorHAnsi" w:cstheme="minorHAnsi"/>
          <w:b/>
        </w:rPr>
        <w:t xml:space="preserve"> </w:t>
      </w:r>
    </w:p>
    <w:p w:rsidR="00A00E25" w:rsidRDefault="00A00E25" w:rsidP="00A00E25">
      <w:pPr>
        <w:spacing w:line="276" w:lineRule="auto"/>
        <w:jc w:val="both"/>
        <w:rPr>
          <w:rFonts w:asciiTheme="minorHAnsi" w:hAnsiTheme="minorHAnsi" w:cstheme="minorHAnsi"/>
        </w:rPr>
      </w:pPr>
      <w:r>
        <w:rPr>
          <w:rFonts w:asciiTheme="minorHAnsi" w:hAnsiTheme="minorHAnsi" w:cstheme="minorHAnsi"/>
        </w:rPr>
        <w:t>Disimpegno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t>mq.     2,1   x h.3,25 m.</w:t>
      </w:r>
    </w:p>
    <w:p w:rsidR="00A00E25" w:rsidRPr="002D5A19" w:rsidRDefault="00A00E25" w:rsidP="00A00E25">
      <w:pPr>
        <w:spacing w:line="276" w:lineRule="auto"/>
        <w:jc w:val="both"/>
        <w:rPr>
          <w:rFonts w:asciiTheme="minorHAnsi" w:hAnsiTheme="minorHAnsi" w:cstheme="minorHAnsi"/>
        </w:rPr>
      </w:pPr>
      <w:r>
        <w:rPr>
          <w:rFonts w:asciiTheme="minorHAnsi" w:hAnsiTheme="minorHAnsi" w:cstheme="minorHAnsi"/>
        </w:rPr>
        <w:t>Camera 1</w:t>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t>mq.   1</w:t>
      </w:r>
      <w:r>
        <w:rPr>
          <w:rFonts w:asciiTheme="minorHAnsi" w:hAnsiTheme="minorHAnsi" w:cstheme="minorHAnsi"/>
        </w:rPr>
        <w:t>0</w:t>
      </w:r>
      <w:r w:rsidRPr="002D5A19">
        <w:rPr>
          <w:rFonts w:asciiTheme="minorHAnsi" w:hAnsiTheme="minorHAnsi" w:cstheme="minorHAnsi"/>
        </w:rPr>
        <w:t>,6</w:t>
      </w:r>
      <w:r>
        <w:rPr>
          <w:rFonts w:asciiTheme="minorHAnsi" w:hAnsiTheme="minorHAnsi" w:cstheme="minorHAnsi"/>
        </w:rPr>
        <w:t>3 x h. media 2,70 m.</w:t>
      </w: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C</w:t>
      </w:r>
      <w:r>
        <w:rPr>
          <w:rFonts w:asciiTheme="minorHAnsi" w:hAnsiTheme="minorHAnsi" w:cstheme="minorHAnsi"/>
        </w:rPr>
        <w:t>amera 2</w:t>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t xml:space="preserve">mq.   </w:t>
      </w:r>
      <w:r>
        <w:rPr>
          <w:rFonts w:asciiTheme="minorHAnsi" w:hAnsiTheme="minorHAnsi" w:cstheme="minorHAnsi"/>
        </w:rPr>
        <w:t xml:space="preserve">  9</w:t>
      </w:r>
      <w:r w:rsidRPr="002D5A19">
        <w:rPr>
          <w:rFonts w:asciiTheme="minorHAnsi" w:hAnsiTheme="minorHAnsi" w:cstheme="minorHAnsi"/>
        </w:rPr>
        <w:t>,</w:t>
      </w:r>
      <w:r>
        <w:rPr>
          <w:rFonts w:asciiTheme="minorHAnsi" w:hAnsiTheme="minorHAnsi" w:cstheme="minorHAnsi"/>
        </w:rPr>
        <w:t>02 x h. media 2,70 m.</w:t>
      </w: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 xml:space="preserve">Camera </w:t>
      </w:r>
      <w:r>
        <w:rPr>
          <w:rFonts w:asciiTheme="minorHAnsi" w:hAnsiTheme="minorHAnsi" w:cstheme="minorHAnsi"/>
        </w:rPr>
        <w:t>3</w:t>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t xml:space="preserve">mq.   </w:t>
      </w:r>
      <w:r>
        <w:rPr>
          <w:rFonts w:asciiTheme="minorHAnsi" w:hAnsiTheme="minorHAnsi" w:cstheme="minorHAnsi"/>
        </w:rPr>
        <w:t xml:space="preserve">  7,67 x h. media 2,95 m.</w:t>
      </w:r>
    </w:p>
    <w:p w:rsidR="00A00E25" w:rsidRDefault="00A00E25" w:rsidP="00A00E25">
      <w:pPr>
        <w:spacing w:line="276" w:lineRule="auto"/>
        <w:jc w:val="both"/>
        <w:rPr>
          <w:rFonts w:asciiTheme="minorHAnsi" w:hAnsiTheme="minorHAnsi" w:cstheme="minorHAnsi"/>
        </w:rPr>
      </w:pPr>
      <w:r>
        <w:rPr>
          <w:rFonts w:asciiTheme="minorHAnsi" w:hAnsiTheme="minorHAnsi" w:cstheme="minorHAnsi"/>
        </w:rPr>
        <w:t>Bagno 1</w:t>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t xml:space="preserve">mq.   </w:t>
      </w:r>
      <w:r>
        <w:rPr>
          <w:rFonts w:asciiTheme="minorHAnsi" w:hAnsiTheme="minorHAnsi" w:cstheme="minorHAnsi"/>
        </w:rPr>
        <w:t xml:space="preserve">  4</w:t>
      </w:r>
      <w:r w:rsidRPr="002D5A19">
        <w:rPr>
          <w:rFonts w:asciiTheme="minorHAnsi" w:hAnsiTheme="minorHAnsi" w:cstheme="minorHAnsi"/>
        </w:rPr>
        <w:t>,</w:t>
      </w:r>
      <w:r>
        <w:rPr>
          <w:rFonts w:asciiTheme="minorHAnsi" w:hAnsiTheme="minorHAnsi" w:cstheme="minorHAnsi"/>
        </w:rPr>
        <w:t>08 x h. 2,70 m.</w:t>
      </w:r>
    </w:p>
    <w:p w:rsidR="00A00E25" w:rsidRPr="002D5A19" w:rsidRDefault="00A00E25" w:rsidP="00A00E25">
      <w:pPr>
        <w:spacing w:line="276" w:lineRule="auto"/>
        <w:jc w:val="both"/>
        <w:rPr>
          <w:rFonts w:asciiTheme="minorHAnsi" w:hAnsiTheme="minorHAnsi" w:cstheme="minorHAnsi"/>
        </w:rPr>
      </w:pPr>
      <w:r>
        <w:rPr>
          <w:rFonts w:asciiTheme="minorHAnsi" w:hAnsiTheme="minorHAnsi" w:cstheme="minorHAnsi"/>
        </w:rPr>
        <w:t>Bagno 2</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Pr="00D93135">
        <w:rPr>
          <w:rFonts w:asciiTheme="minorHAnsi" w:hAnsiTheme="minorHAnsi" w:cstheme="minorHAnsi"/>
          <w:u w:val="single"/>
        </w:rPr>
        <w:t xml:space="preserve">mq.     3,84 </w:t>
      </w:r>
      <w:r>
        <w:rPr>
          <w:rFonts w:asciiTheme="minorHAnsi" w:hAnsiTheme="minorHAnsi" w:cstheme="minorHAnsi"/>
        </w:rPr>
        <w:t>x h. media 3,00 m.</w:t>
      </w:r>
    </w:p>
    <w:p w:rsidR="00A00E25" w:rsidRPr="002D5A19" w:rsidRDefault="00A00E25" w:rsidP="00A00E25">
      <w:pPr>
        <w:spacing w:line="276" w:lineRule="auto"/>
        <w:jc w:val="both"/>
        <w:rPr>
          <w:rFonts w:asciiTheme="minorHAnsi" w:hAnsiTheme="minorHAnsi" w:cstheme="minorHAnsi"/>
          <w:b/>
          <w:u w:val="single"/>
        </w:rPr>
      </w:pP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b/>
        </w:rPr>
        <w:t>Sommano</w:t>
      </w:r>
      <w:r w:rsidRPr="002D5A19">
        <w:rPr>
          <w:rFonts w:asciiTheme="minorHAnsi" w:hAnsiTheme="minorHAnsi" w:cstheme="minorHAnsi"/>
          <w:b/>
        </w:rPr>
        <w:tab/>
        <w:t xml:space="preserve">mq. </w:t>
      </w:r>
      <w:r>
        <w:rPr>
          <w:rFonts w:asciiTheme="minorHAnsi" w:hAnsiTheme="minorHAnsi" w:cstheme="minorHAnsi"/>
          <w:b/>
        </w:rPr>
        <w:t xml:space="preserve"> 88</w:t>
      </w:r>
      <w:r w:rsidRPr="002D5A19">
        <w:rPr>
          <w:rFonts w:asciiTheme="minorHAnsi" w:hAnsiTheme="minorHAnsi" w:cstheme="minorHAnsi"/>
          <w:b/>
        </w:rPr>
        <w:t>,</w:t>
      </w:r>
      <w:r>
        <w:rPr>
          <w:rFonts w:asciiTheme="minorHAnsi" w:hAnsiTheme="minorHAnsi" w:cstheme="minorHAnsi"/>
          <w:b/>
        </w:rPr>
        <w:t>59</w:t>
      </w:r>
    </w:p>
    <w:p w:rsidR="00A00E25" w:rsidRPr="002D5A19" w:rsidRDefault="00A00E25" w:rsidP="00A00E25">
      <w:pPr>
        <w:spacing w:line="276" w:lineRule="auto"/>
        <w:jc w:val="both"/>
        <w:rPr>
          <w:rFonts w:asciiTheme="minorHAnsi" w:hAnsiTheme="minorHAnsi" w:cstheme="minorHAnsi"/>
          <w:b/>
        </w:rPr>
      </w:pPr>
      <w:r w:rsidRPr="002D5A19">
        <w:rPr>
          <w:rFonts w:asciiTheme="minorHAnsi" w:hAnsiTheme="minorHAnsi" w:cstheme="minorHAnsi"/>
          <w:b/>
        </w:rPr>
        <w:t>Superficie netta accessori</w:t>
      </w:r>
    </w:p>
    <w:p w:rsidR="00A00E25" w:rsidRDefault="00A00E25" w:rsidP="00A00E25">
      <w:pPr>
        <w:spacing w:line="276" w:lineRule="auto"/>
        <w:jc w:val="both"/>
        <w:rPr>
          <w:rFonts w:asciiTheme="minorHAnsi" w:hAnsiTheme="minorHAnsi" w:cstheme="minorHAnsi"/>
          <w:b/>
        </w:rPr>
      </w:pPr>
      <w:r w:rsidRPr="001B5409">
        <w:rPr>
          <w:rFonts w:asciiTheme="minorHAnsi" w:hAnsiTheme="minorHAnsi" w:cstheme="minorHAnsi"/>
          <w:b/>
        </w:rPr>
        <w:t>Piano S1</w:t>
      </w:r>
    </w:p>
    <w:p w:rsidR="00A00E25" w:rsidRDefault="00A00E25" w:rsidP="00A00E25">
      <w:pPr>
        <w:spacing w:line="276" w:lineRule="auto"/>
        <w:jc w:val="both"/>
        <w:rPr>
          <w:rFonts w:asciiTheme="minorHAnsi" w:hAnsiTheme="minorHAnsi" w:cstheme="minorHAnsi"/>
        </w:rPr>
      </w:pPr>
      <w:r w:rsidRPr="002B7D4F">
        <w:rPr>
          <w:rFonts w:asciiTheme="minorHAnsi" w:hAnsiTheme="minorHAnsi" w:cstheme="minorHAnsi"/>
        </w:rPr>
        <w:t xml:space="preserve">Locale </w:t>
      </w:r>
      <w:r>
        <w:rPr>
          <w:rFonts w:asciiTheme="minorHAnsi" w:hAnsiTheme="minorHAnsi" w:cstheme="minorHAnsi"/>
        </w:rPr>
        <w:t>pluriuso con camino</w:t>
      </w:r>
      <w:r>
        <w:rPr>
          <w:rFonts w:asciiTheme="minorHAnsi" w:hAnsiTheme="minorHAnsi" w:cstheme="minorHAnsi"/>
        </w:rPr>
        <w:tab/>
      </w:r>
      <w:r>
        <w:rPr>
          <w:rFonts w:asciiTheme="minorHAnsi" w:hAnsiTheme="minorHAnsi" w:cstheme="minorHAnsi"/>
        </w:rPr>
        <w:tab/>
      </w:r>
      <w:r w:rsidRPr="00D93135">
        <w:rPr>
          <w:rFonts w:asciiTheme="minorHAnsi" w:hAnsiTheme="minorHAnsi" w:cstheme="minorHAnsi"/>
        </w:rPr>
        <w:t>mq.   37,88</w:t>
      </w:r>
      <w:r w:rsidRPr="002B7D4F">
        <w:rPr>
          <w:rFonts w:asciiTheme="minorHAnsi" w:hAnsiTheme="minorHAnsi" w:cstheme="minorHAnsi"/>
          <w:u w:val="single"/>
        </w:rPr>
        <w:t xml:space="preserve"> </w:t>
      </w:r>
      <w:r>
        <w:rPr>
          <w:rFonts w:asciiTheme="minorHAnsi" w:hAnsiTheme="minorHAnsi" w:cstheme="minorHAnsi"/>
        </w:rPr>
        <w:t>x h. media 2,53 m.</w:t>
      </w: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lastRenderedPageBreak/>
        <w:t>Vano scala</w:t>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t xml:space="preserve">mq.  </w:t>
      </w:r>
      <w:r>
        <w:rPr>
          <w:rFonts w:asciiTheme="minorHAnsi" w:hAnsiTheme="minorHAnsi" w:cstheme="minorHAnsi"/>
        </w:rPr>
        <w:t xml:space="preserve">   8</w:t>
      </w:r>
      <w:r w:rsidRPr="002D5A19">
        <w:rPr>
          <w:rFonts w:asciiTheme="minorHAnsi" w:hAnsiTheme="minorHAnsi" w:cstheme="minorHAnsi"/>
        </w:rPr>
        <w:t>,00</w:t>
      </w:r>
    </w:p>
    <w:p w:rsidR="00A00E25" w:rsidRDefault="00A00E25" w:rsidP="00A00E25">
      <w:pPr>
        <w:pStyle w:val="Nessunaspaziatura"/>
        <w:spacing w:line="276" w:lineRule="auto"/>
        <w:rPr>
          <w:rFonts w:asciiTheme="minorHAnsi" w:hAnsiTheme="minorHAnsi" w:cstheme="minorHAnsi"/>
        </w:rPr>
      </w:pPr>
      <w:r>
        <w:rPr>
          <w:rFonts w:asciiTheme="minorHAnsi" w:hAnsiTheme="minorHAnsi" w:cstheme="minorHAnsi"/>
        </w:rPr>
        <w:t>Locale tecnico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t>mq.   10,00</w:t>
      </w:r>
    </w:p>
    <w:p w:rsidR="00A00E25" w:rsidRDefault="00A00E25" w:rsidP="00A00E25">
      <w:pPr>
        <w:pStyle w:val="Nessunaspaziatura"/>
        <w:spacing w:line="276" w:lineRule="auto"/>
        <w:rPr>
          <w:rFonts w:asciiTheme="minorHAnsi" w:hAnsiTheme="minorHAnsi" w:cstheme="minorHAnsi"/>
        </w:rPr>
      </w:pPr>
      <w:r w:rsidRPr="002D5A19">
        <w:rPr>
          <w:rFonts w:asciiTheme="minorHAnsi" w:hAnsiTheme="minorHAnsi" w:cstheme="minorHAnsi"/>
        </w:rPr>
        <w:t>Balcone</w:t>
      </w:r>
      <w:r>
        <w:rPr>
          <w:rFonts w:asciiTheme="minorHAnsi" w:hAnsiTheme="minorHAnsi" w:cstheme="minorHAnsi"/>
        </w:rPr>
        <w:t xml:space="preserve"> 1</w:t>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t xml:space="preserve">mq   </w:t>
      </w:r>
      <w:r>
        <w:rPr>
          <w:rFonts w:asciiTheme="minorHAnsi" w:hAnsiTheme="minorHAnsi" w:cstheme="minorHAnsi"/>
        </w:rPr>
        <w:t xml:space="preserve">   5</w:t>
      </w:r>
      <w:r w:rsidRPr="002D5A19">
        <w:rPr>
          <w:rFonts w:asciiTheme="minorHAnsi" w:hAnsiTheme="minorHAnsi" w:cstheme="minorHAnsi"/>
        </w:rPr>
        <w:t>,</w:t>
      </w:r>
      <w:r>
        <w:rPr>
          <w:rFonts w:asciiTheme="minorHAnsi" w:hAnsiTheme="minorHAnsi" w:cstheme="minorHAnsi"/>
        </w:rPr>
        <w:t>51</w:t>
      </w:r>
    </w:p>
    <w:p w:rsidR="00A00E25" w:rsidRPr="002D5A19" w:rsidRDefault="00A00E25" w:rsidP="00A00E25">
      <w:pPr>
        <w:pStyle w:val="Nessunaspaziatura"/>
        <w:spacing w:line="276" w:lineRule="auto"/>
        <w:rPr>
          <w:rFonts w:asciiTheme="minorHAnsi" w:hAnsiTheme="minorHAnsi" w:cstheme="minorHAnsi"/>
        </w:rPr>
      </w:pPr>
      <w:r>
        <w:rPr>
          <w:rFonts w:asciiTheme="minorHAnsi" w:hAnsiTheme="minorHAnsi" w:cstheme="minorHAnsi"/>
        </w:rPr>
        <w:t>Balcone 2</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t>mq.     3,60</w:t>
      </w:r>
    </w:p>
    <w:p w:rsidR="00A00E25" w:rsidRPr="002D5A19" w:rsidRDefault="00A00E25" w:rsidP="00A00E25">
      <w:pPr>
        <w:pStyle w:val="Nessunaspaziatura"/>
        <w:spacing w:line="276" w:lineRule="auto"/>
        <w:rPr>
          <w:rFonts w:asciiTheme="minorHAnsi" w:hAnsiTheme="minorHAnsi" w:cstheme="minorHAnsi"/>
          <w:u w:val="single"/>
        </w:rPr>
      </w:pPr>
      <w:r w:rsidRPr="002D5A19">
        <w:rPr>
          <w:rFonts w:asciiTheme="minorHAnsi" w:hAnsiTheme="minorHAnsi" w:cstheme="minorHAnsi"/>
        </w:rPr>
        <w:t xml:space="preserve">Portico </w:t>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u w:val="single"/>
        </w:rPr>
        <w:t>mq</w:t>
      </w:r>
      <w:r>
        <w:rPr>
          <w:rFonts w:asciiTheme="minorHAnsi" w:hAnsiTheme="minorHAnsi" w:cstheme="minorHAnsi"/>
          <w:u w:val="single"/>
        </w:rPr>
        <w:t>.</w:t>
      </w:r>
      <w:r w:rsidRPr="002D5A19">
        <w:rPr>
          <w:rFonts w:asciiTheme="minorHAnsi" w:hAnsiTheme="minorHAnsi" w:cstheme="minorHAnsi"/>
          <w:u w:val="single"/>
        </w:rPr>
        <w:t xml:space="preserve">   </w:t>
      </w:r>
      <w:r>
        <w:rPr>
          <w:rFonts w:asciiTheme="minorHAnsi" w:hAnsiTheme="minorHAnsi" w:cstheme="minorHAnsi"/>
          <w:u w:val="single"/>
        </w:rPr>
        <w:t>1</w:t>
      </w:r>
      <w:r w:rsidRPr="002D5A19">
        <w:rPr>
          <w:rFonts w:asciiTheme="minorHAnsi" w:hAnsiTheme="minorHAnsi" w:cstheme="minorHAnsi"/>
          <w:u w:val="single"/>
        </w:rPr>
        <w:t>3,</w:t>
      </w:r>
      <w:r>
        <w:rPr>
          <w:rFonts w:asciiTheme="minorHAnsi" w:hAnsiTheme="minorHAnsi" w:cstheme="minorHAnsi"/>
          <w:u w:val="single"/>
        </w:rPr>
        <w:t>54</w:t>
      </w:r>
    </w:p>
    <w:p w:rsidR="00A00E25" w:rsidRPr="002D5A19" w:rsidRDefault="00A00E25" w:rsidP="00A00E25">
      <w:pPr>
        <w:pStyle w:val="Nessunaspaziatura"/>
        <w:spacing w:line="276" w:lineRule="auto"/>
        <w:rPr>
          <w:rFonts w:asciiTheme="minorHAnsi" w:hAnsiTheme="minorHAnsi" w:cstheme="minorHAnsi"/>
          <w:b/>
        </w:rPr>
      </w:pPr>
      <w:r w:rsidRPr="002D5A19">
        <w:rPr>
          <w:rFonts w:asciiTheme="minorHAnsi" w:hAnsiTheme="minorHAnsi" w:cstheme="minorHAnsi"/>
          <w:b/>
        </w:rPr>
        <w:tab/>
      </w:r>
      <w:r w:rsidRPr="002D5A19">
        <w:rPr>
          <w:rFonts w:asciiTheme="minorHAnsi" w:hAnsiTheme="minorHAnsi" w:cstheme="minorHAnsi"/>
          <w:b/>
        </w:rPr>
        <w:tab/>
      </w:r>
      <w:r w:rsidRPr="002D5A19">
        <w:rPr>
          <w:rFonts w:asciiTheme="minorHAnsi" w:hAnsiTheme="minorHAnsi" w:cstheme="minorHAnsi"/>
          <w:b/>
        </w:rPr>
        <w:tab/>
        <w:t>Sommano</w:t>
      </w:r>
      <w:r w:rsidRPr="002D5A19">
        <w:rPr>
          <w:rFonts w:asciiTheme="minorHAnsi" w:hAnsiTheme="minorHAnsi" w:cstheme="minorHAnsi"/>
          <w:b/>
        </w:rPr>
        <w:tab/>
        <w:t>Mq    7</w:t>
      </w:r>
      <w:r>
        <w:rPr>
          <w:rFonts w:asciiTheme="minorHAnsi" w:hAnsiTheme="minorHAnsi" w:cstheme="minorHAnsi"/>
          <w:b/>
        </w:rPr>
        <w:t>8</w:t>
      </w:r>
      <w:r w:rsidRPr="002D5A19">
        <w:rPr>
          <w:rFonts w:asciiTheme="minorHAnsi" w:hAnsiTheme="minorHAnsi" w:cstheme="minorHAnsi"/>
          <w:b/>
        </w:rPr>
        <w:t>,</w:t>
      </w:r>
      <w:r>
        <w:rPr>
          <w:rFonts w:asciiTheme="minorHAnsi" w:hAnsiTheme="minorHAnsi" w:cstheme="minorHAnsi"/>
          <w:b/>
        </w:rPr>
        <w:t>53</w:t>
      </w:r>
    </w:p>
    <w:p w:rsidR="00A00E25" w:rsidRPr="002D5A19" w:rsidRDefault="00A00E25" w:rsidP="00A00E25">
      <w:pPr>
        <w:spacing w:line="276" w:lineRule="auto"/>
        <w:jc w:val="both"/>
        <w:rPr>
          <w:rFonts w:asciiTheme="minorHAnsi" w:hAnsiTheme="minorHAnsi" w:cstheme="minorHAnsi"/>
          <w:b/>
        </w:rPr>
      </w:pPr>
    </w:p>
    <w:p w:rsidR="00A00E25" w:rsidRPr="002D5A19" w:rsidRDefault="00A00E25" w:rsidP="00A00E25">
      <w:pPr>
        <w:spacing w:line="276" w:lineRule="auto"/>
        <w:jc w:val="both"/>
        <w:rPr>
          <w:rFonts w:asciiTheme="minorHAnsi" w:hAnsiTheme="minorHAnsi" w:cstheme="minorHAnsi"/>
          <w:b/>
        </w:rPr>
      </w:pPr>
      <w:r w:rsidRPr="002D5A19">
        <w:rPr>
          <w:rFonts w:asciiTheme="minorHAnsi" w:hAnsiTheme="minorHAnsi" w:cstheme="minorHAnsi"/>
          <w:b/>
        </w:rPr>
        <w:t>Superficie lorda appartamento</w:t>
      </w:r>
      <w:r w:rsidRPr="002D5A19">
        <w:rPr>
          <w:rFonts w:asciiTheme="minorHAnsi" w:hAnsiTheme="minorHAnsi" w:cstheme="minorHAnsi"/>
          <w:b/>
        </w:rPr>
        <w:tab/>
        <w:t xml:space="preserve">mq.  </w:t>
      </w:r>
      <w:r>
        <w:rPr>
          <w:rFonts w:asciiTheme="minorHAnsi" w:hAnsiTheme="minorHAnsi" w:cstheme="minorHAnsi"/>
          <w:b/>
        </w:rPr>
        <w:t xml:space="preserve">  97</w:t>
      </w:r>
      <w:r w:rsidRPr="002D5A19">
        <w:rPr>
          <w:rFonts w:asciiTheme="minorHAnsi" w:hAnsiTheme="minorHAnsi" w:cstheme="minorHAnsi"/>
          <w:b/>
        </w:rPr>
        <w:t>,4</w:t>
      </w:r>
      <w:r>
        <w:rPr>
          <w:rFonts w:asciiTheme="minorHAnsi" w:hAnsiTheme="minorHAnsi" w:cstheme="minorHAnsi"/>
          <w:b/>
        </w:rPr>
        <w:t>5</w:t>
      </w:r>
    </w:p>
    <w:p w:rsidR="00A00E25" w:rsidRPr="002D5A19" w:rsidRDefault="00A00E25" w:rsidP="00A00E25">
      <w:pPr>
        <w:spacing w:line="276" w:lineRule="auto"/>
        <w:jc w:val="both"/>
        <w:rPr>
          <w:rFonts w:asciiTheme="minorHAnsi" w:hAnsiTheme="minorHAnsi" w:cstheme="minorHAnsi"/>
          <w:b/>
          <w:u w:val="single"/>
        </w:rPr>
      </w:pPr>
      <w:r w:rsidRPr="002D5A19">
        <w:rPr>
          <w:rFonts w:asciiTheme="minorHAnsi" w:hAnsiTheme="minorHAnsi" w:cstheme="minorHAnsi"/>
          <w:b/>
        </w:rPr>
        <w:t>Superficie lorda accessori</w:t>
      </w:r>
      <w:r w:rsidRPr="002D5A19">
        <w:rPr>
          <w:rFonts w:asciiTheme="minorHAnsi" w:hAnsiTheme="minorHAnsi" w:cstheme="minorHAnsi"/>
          <w:b/>
        </w:rPr>
        <w:tab/>
      </w:r>
      <w:r w:rsidRPr="002D5A19">
        <w:rPr>
          <w:rFonts w:asciiTheme="minorHAnsi" w:hAnsiTheme="minorHAnsi" w:cstheme="minorHAnsi"/>
          <w:b/>
        </w:rPr>
        <w:tab/>
      </w:r>
      <w:r w:rsidRPr="002D5A19">
        <w:rPr>
          <w:rFonts w:asciiTheme="minorHAnsi" w:hAnsiTheme="minorHAnsi" w:cstheme="minorHAnsi"/>
          <w:b/>
          <w:u w:val="single"/>
        </w:rPr>
        <w:t xml:space="preserve">mq.    </w:t>
      </w:r>
      <w:r>
        <w:rPr>
          <w:rFonts w:asciiTheme="minorHAnsi" w:hAnsiTheme="minorHAnsi" w:cstheme="minorHAnsi"/>
          <w:b/>
          <w:u w:val="single"/>
        </w:rPr>
        <w:t>84</w:t>
      </w:r>
      <w:r w:rsidRPr="002D5A19">
        <w:rPr>
          <w:rFonts w:asciiTheme="minorHAnsi" w:hAnsiTheme="minorHAnsi" w:cstheme="minorHAnsi"/>
          <w:b/>
          <w:u w:val="single"/>
        </w:rPr>
        <w:t>,</w:t>
      </w:r>
      <w:r>
        <w:rPr>
          <w:rFonts w:asciiTheme="minorHAnsi" w:hAnsiTheme="minorHAnsi" w:cstheme="minorHAnsi"/>
          <w:b/>
          <w:u w:val="single"/>
        </w:rPr>
        <w:t>12</w:t>
      </w:r>
    </w:p>
    <w:p w:rsidR="00A00E25" w:rsidRPr="00E61144" w:rsidRDefault="00A00E25" w:rsidP="00A00E25">
      <w:pPr>
        <w:spacing w:line="276" w:lineRule="auto"/>
        <w:jc w:val="both"/>
        <w:rPr>
          <w:rFonts w:asciiTheme="minorHAnsi" w:hAnsiTheme="minorHAnsi" w:cstheme="minorHAnsi"/>
          <w:b/>
        </w:rPr>
      </w:pPr>
      <w:r w:rsidRPr="002D5A19">
        <w:rPr>
          <w:rFonts w:asciiTheme="minorHAnsi" w:hAnsiTheme="minorHAnsi" w:cstheme="minorHAnsi"/>
          <w:b/>
        </w:rPr>
        <w:tab/>
      </w:r>
      <w:r w:rsidRPr="002D5A19">
        <w:rPr>
          <w:rFonts w:asciiTheme="minorHAnsi" w:hAnsiTheme="minorHAnsi" w:cstheme="minorHAnsi"/>
          <w:b/>
        </w:rPr>
        <w:tab/>
      </w:r>
      <w:r w:rsidRPr="002D5A19">
        <w:rPr>
          <w:rFonts w:asciiTheme="minorHAnsi" w:hAnsiTheme="minorHAnsi" w:cstheme="minorHAnsi"/>
          <w:b/>
        </w:rPr>
        <w:tab/>
        <w:t>Sommano</w:t>
      </w:r>
      <w:r w:rsidRPr="002D5A19">
        <w:rPr>
          <w:rFonts w:asciiTheme="minorHAnsi" w:hAnsiTheme="minorHAnsi" w:cstheme="minorHAnsi"/>
          <w:b/>
        </w:rPr>
        <w:tab/>
        <w:t>Mq.  1</w:t>
      </w:r>
      <w:r>
        <w:rPr>
          <w:rFonts w:asciiTheme="minorHAnsi" w:hAnsiTheme="minorHAnsi" w:cstheme="minorHAnsi"/>
          <w:b/>
        </w:rPr>
        <w:t>81</w:t>
      </w:r>
      <w:r w:rsidRPr="002D5A19">
        <w:rPr>
          <w:rFonts w:asciiTheme="minorHAnsi" w:hAnsiTheme="minorHAnsi" w:cstheme="minorHAnsi"/>
          <w:b/>
        </w:rPr>
        <w:t>,</w:t>
      </w:r>
      <w:r>
        <w:rPr>
          <w:rFonts w:asciiTheme="minorHAnsi" w:hAnsiTheme="minorHAnsi" w:cstheme="minorHAnsi"/>
          <w:b/>
        </w:rPr>
        <w:t>57</w:t>
      </w: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Detta superficie deve essere opportunamente ragguagliata utilizzando i coefficienti più significativi al fine di determinare la superficie equivalente.</w:t>
      </w:r>
    </w:p>
    <w:p w:rsidR="00A00E25" w:rsidRPr="002D5A19" w:rsidRDefault="00A00E25" w:rsidP="00A00E25">
      <w:pPr>
        <w:spacing w:line="276" w:lineRule="auto"/>
        <w:jc w:val="both"/>
        <w:rPr>
          <w:rFonts w:asciiTheme="minorHAnsi" w:hAnsiTheme="minorHAnsi" w:cstheme="minorHAnsi"/>
        </w:rPr>
      </w:pPr>
    </w:p>
    <w:tbl>
      <w:tblPr>
        <w:tblStyle w:val="Grigliatabella"/>
        <w:tblW w:w="0" w:type="auto"/>
        <w:tblInd w:w="250" w:type="dxa"/>
        <w:tblLook w:val="04A0" w:firstRow="1" w:lastRow="0" w:firstColumn="1" w:lastColumn="0" w:noHBand="0" w:noVBand="1"/>
      </w:tblPr>
      <w:tblGrid>
        <w:gridCol w:w="2013"/>
        <w:gridCol w:w="1647"/>
        <w:gridCol w:w="1956"/>
        <w:gridCol w:w="1784"/>
        <w:gridCol w:w="1559"/>
      </w:tblGrid>
      <w:tr w:rsidR="00A00E25" w:rsidRPr="002D5A19" w:rsidTr="00FE602E">
        <w:tc>
          <w:tcPr>
            <w:tcW w:w="2013" w:type="dxa"/>
            <w:shd w:val="clear" w:color="auto" w:fill="E7E6E6" w:themeFill="background2"/>
          </w:tcPr>
          <w:p w:rsidR="00A00E25" w:rsidRPr="002D5A19" w:rsidRDefault="00A00E25" w:rsidP="00FE602E">
            <w:pPr>
              <w:spacing w:line="276" w:lineRule="auto"/>
              <w:jc w:val="both"/>
              <w:rPr>
                <w:rFonts w:asciiTheme="minorHAnsi" w:hAnsiTheme="minorHAnsi" w:cstheme="minorHAnsi"/>
                <w:b/>
              </w:rPr>
            </w:pPr>
            <w:r w:rsidRPr="002D5A19">
              <w:rPr>
                <w:rFonts w:asciiTheme="minorHAnsi" w:hAnsiTheme="minorHAnsi" w:cstheme="minorHAnsi"/>
                <w:b/>
              </w:rPr>
              <w:t>Descrizione</w:t>
            </w:r>
          </w:p>
        </w:tc>
        <w:tc>
          <w:tcPr>
            <w:tcW w:w="1647" w:type="dxa"/>
            <w:shd w:val="clear" w:color="auto" w:fill="E7E6E6" w:themeFill="background2"/>
          </w:tcPr>
          <w:p w:rsidR="00A00E25" w:rsidRPr="002D5A19" w:rsidRDefault="00A00E25" w:rsidP="00FE602E">
            <w:pPr>
              <w:spacing w:line="276" w:lineRule="auto"/>
              <w:jc w:val="both"/>
              <w:rPr>
                <w:rFonts w:asciiTheme="minorHAnsi" w:hAnsiTheme="minorHAnsi" w:cstheme="minorHAnsi"/>
                <w:b/>
              </w:rPr>
            </w:pPr>
            <w:r w:rsidRPr="002D5A19">
              <w:rPr>
                <w:rFonts w:asciiTheme="minorHAnsi" w:hAnsiTheme="minorHAnsi" w:cstheme="minorHAnsi"/>
                <w:b/>
              </w:rPr>
              <w:t>Coefficiente di ragguaglio %</w:t>
            </w:r>
          </w:p>
        </w:tc>
        <w:tc>
          <w:tcPr>
            <w:tcW w:w="1956" w:type="dxa"/>
            <w:shd w:val="clear" w:color="auto" w:fill="E7E6E6" w:themeFill="background2"/>
          </w:tcPr>
          <w:p w:rsidR="00A00E25" w:rsidRPr="002D5A19" w:rsidRDefault="00A00E25" w:rsidP="00FE602E">
            <w:pPr>
              <w:spacing w:line="276" w:lineRule="auto"/>
              <w:jc w:val="both"/>
              <w:rPr>
                <w:rFonts w:asciiTheme="minorHAnsi" w:hAnsiTheme="minorHAnsi" w:cstheme="minorHAnsi"/>
                <w:b/>
              </w:rPr>
            </w:pPr>
            <w:r w:rsidRPr="002D5A19">
              <w:rPr>
                <w:rFonts w:asciiTheme="minorHAnsi" w:hAnsiTheme="minorHAnsi" w:cstheme="minorHAnsi"/>
                <w:b/>
              </w:rPr>
              <w:t>Superficie netta</w:t>
            </w:r>
          </w:p>
          <w:p w:rsidR="00A00E25" w:rsidRPr="002D5A19" w:rsidRDefault="00A00E25" w:rsidP="00FE602E">
            <w:pPr>
              <w:spacing w:line="276" w:lineRule="auto"/>
              <w:jc w:val="both"/>
              <w:rPr>
                <w:rFonts w:asciiTheme="minorHAnsi" w:hAnsiTheme="minorHAnsi" w:cstheme="minorHAnsi"/>
                <w:b/>
              </w:rPr>
            </w:pPr>
          </w:p>
        </w:tc>
        <w:tc>
          <w:tcPr>
            <w:tcW w:w="1784" w:type="dxa"/>
            <w:shd w:val="clear" w:color="auto" w:fill="E7E6E6" w:themeFill="background2"/>
          </w:tcPr>
          <w:p w:rsidR="00A00E25" w:rsidRPr="002D5A19" w:rsidRDefault="00A00E25" w:rsidP="00FE602E">
            <w:pPr>
              <w:spacing w:line="276" w:lineRule="auto"/>
              <w:jc w:val="both"/>
              <w:rPr>
                <w:rFonts w:asciiTheme="minorHAnsi" w:hAnsiTheme="minorHAnsi" w:cstheme="minorHAnsi"/>
                <w:b/>
              </w:rPr>
            </w:pPr>
            <w:r w:rsidRPr="002D5A19">
              <w:rPr>
                <w:rFonts w:asciiTheme="minorHAnsi" w:hAnsiTheme="minorHAnsi" w:cstheme="minorHAnsi"/>
                <w:b/>
              </w:rPr>
              <w:t>Superficie lorda</w:t>
            </w:r>
          </w:p>
        </w:tc>
        <w:tc>
          <w:tcPr>
            <w:tcW w:w="1559" w:type="dxa"/>
            <w:shd w:val="clear" w:color="auto" w:fill="E7E6E6" w:themeFill="background2"/>
          </w:tcPr>
          <w:p w:rsidR="00A00E25" w:rsidRPr="002D5A19" w:rsidRDefault="00A00E25" w:rsidP="00FE602E">
            <w:pPr>
              <w:spacing w:line="276" w:lineRule="auto"/>
              <w:jc w:val="both"/>
              <w:rPr>
                <w:rFonts w:asciiTheme="minorHAnsi" w:hAnsiTheme="minorHAnsi" w:cstheme="minorHAnsi"/>
                <w:b/>
              </w:rPr>
            </w:pPr>
            <w:r w:rsidRPr="002D5A19">
              <w:rPr>
                <w:rFonts w:asciiTheme="minorHAnsi" w:hAnsiTheme="minorHAnsi" w:cstheme="minorHAnsi"/>
                <w:b/>
              </w:rPr>
              <w:t>Superficie lorda ragguagliata</w:t>
            </w:r>
          </w:p>
        </w:tc>
      </w:tr>
      <w:tr w:rsidR="00A00E25" w:rsidRPr="002D5A19" w:rsidTr="00FE602E">
        <w:tc>
          <w:tcPr>
            <w:tcW w:w="2013" w:type="dxa"/>
          </w:tcPr>
          <w:p w:rsidR="00A00E25" w:rsidRPr="002D5A19" w:rsidRDefault="00A00E25" w:rsidP="00FE602E">
            <w:pPr>
              <w:spacing w:line="276" w:lineRule="auto"/>
              <w:jc w:val="both"/>
              <w:rPr>
                <w:rFonts w:asciiTheme="minorHAnsi" w:hAnsiTheme="minorHAnsi" w:cstheme="minorHAnsi"/>
              </w:rPr>
            </w:pPr>
            <w:r>
              <w:rPr>
                <w:rFonts w:asciiTheme="minorHAnsi" w:hAnsiTheme="minorHAnsi" w:cstheme="minorHAnsi"/>
              </w:rPr>
              <w:t>A</w:t>
            </w:r>
            <w:r w:rsidRPr="002D5A19">
              <w:rPr>
                <w:rFonts w:asciiTheme="minorHAnsi" w:hAnsiTheme="minorHAnsi" w:cstheme="minorHAnsi"/>
              </w:rPr>
              <w:t>ppartamento</w:t>
            </w:r>
          </w:p>
        </w:tc>
        <w:tc>
          <w:tcPr>
            <w:tcW w:w="1647" w:type="dxa"/>
          </w:tcPr>
          <w:p w:rsidR="00A00E25" w:rsidRPr="002D5A19" w:rsidRDefault="00A00E25" w:rsidP="00FE602E">
            <w:pPr>
              <w:spacing w:line="276" w:lineRule="auto"/>
              <w:jc w:val="center"/>
              <w:rPr>
                <w:rFonts w:asciiTheme="minorHAnsi" w:hAnsiTheme="minorHAnsi" w:cstheme="minorHAnsi"/>
              </w:rPr>
            </w:pPr>
            <w:r w:rsidRPr="002D5A19">
              <w:rPr>
                <w:rFonts w:asciiTheme="minorHAnsi" w:hAnsiTheme="minorHAnsi" w:cstheme="minorHAnsi"/>
              </w:rPr>
              <w:t>0,</w:t>
            </w:r>
            <w:r>
              <w:rPr>
                <w:rFonts w:asciiTheme="minorHAnsi" w:hAnsiTheme="minorHAnsi" w:cstheme="minorHAnsi"/>
              </w:rPr>
              <w:t>80</w:t>
            </w:r>
          </w:p>
        </w:tc>
        <w:tc>
          <w:tcPr>
            <w:tcW w:w="1956" w:type="dxa"/>
          </w:tcPr>
          <w:p w:rsidR="00A00E25" w:rsidRPr="002D5A19" w:rsidRDefault="00A00E25" w:rsidP="00FE602E">
            <w:pPr>
              <w:spacing w:line="276" w:lineRule="auto"/>
              <w:jc w:val="center"/>
              <w:rPr>
                <w:rFonts w:asciiTheme="minorHAnsi" w:hAnsiTheme="minorHAnsi" w:cstheme="minorHAnsi"/>
              </w:rPr>
            </w:pPr>
            <w:r>
              <w:rPr>
                <w:rFonts w:asciiTheme="minorHAnsi" w:hAnsiTheme="minorHAnsi" w:cstheme="minorHAnsi"/>
              </w:rPr>
              <w:t>88</w:t>
            </w:r>
            <w:r w:rsidRPr="002D5A19">
              <w:rPr>
                <w:rFonts w:asciiTheme="minorHAnsi" w:hAnsiTheme="minorHAnsi" w:cstheme="minorHAnsi"/>
              </w:rPr>
              <w:t>,</w:t>
            </w:r>
            <w:r>
              <w:rPr>
                <w:rFonts w:asciiTheme="minorHAnsi" w:hAnsiTheme="minorHAnsi" w:cstheme="minorHAnsi"/>
              </w:rPr>
              <w:t>59</w:t>
            </w:r>
          </w:p>
        </w:tc>
        <w:tc>
          <w:tcPr>
            <w:tcW w:w="1784" w:type="dxa"/>
          </w:tcPr>
          <w:p w:rsidR="00A00E25" w:rsidRPr="002D5A19" w:rsidRDefault="00A00E25" w:rsidP="00FE602E">
            <w:pPr>
              <w:spacing w:line="276" w:lineRule="auto"/>
              <w:jc w:val="center"/>
              <w:rPr>
                <w:rFonts w:asciiTheme="minorHAnsi" w:hAnsiTheme="minorHAnsi" w:cstheme="minorHAnsi"/>
              </w:rPr>
            </w:pPr>
            <w:r>
              <w:rPr>
                <w:rFonts w:asciiTheme="minorHAnsi" w:hAnsiTheme="minorHAnsi" w:cstheme="minorHAnsi"/>
              </w:rPr>
              <w:t>97</w:t>
            </w:r>
            <w:r w:rsidRPr="002D5A19">
              <w:rPr>
                <w:rFonts w:asciiTheme="minorHAnsi" w:hAnsiTheme="minorHAnsi" w:cstheme="minorHAnsi"/>
              </w:rPr>
              <w:t>,4</w:t>
            </w:r>
            <w:r>
              <w:rPr>
                <w:rFonts w:asciiTheme="minorHAnsi" w:hAnsiTheme="minorHAnsi" w:cstheme="minorHAnsi"/>
              </w:rPr>
              <w:t>5</w:t>
            </w:r>
          </w:p>
        </w:tc>
        <w:tc>
          <w:tcPr>
            <w:tcW w:w="1559" w:type="dxa"/>
          </w:tcPr>
          <w:p w:rsidR="00A00E25" w:rsidRPr="002D5A19" w:rsidRDefault="00A00E25" w:rsidP="00FE602E">
            <w:pPr>
              <w:spacing w:line="276" w:lineRule="auto"/>
              <w:jc w:val="center"/>
              <w:rPr>
                <w:rFonts w:asciiTheme="minorHAnsi" w:hAnsiTheme="minorHAnsi" w:cstheme="minorHAnsi"/>
              </w:rPr>
            </w:pPr>
            <w:r>
              <w:rPr>
                <w:rFonts w:asciiTheme="minorHAnsi" w:hAnsiTheme="minorHAnsi" w:cstheme="minorHAnsi"/>
              </w:rPr>
              <w:t>77</w:t>
            </w:r>
            <w:r w:rsidRPr="002D5A19">
              <w:rPr>
                <w:rFonts w:asciiTheme="minorHAnsi" w:hAnsiTheme="minorHAnsi" w:cstheme="minorHAnsi"/>
              </w:rPr>
              <w:t>,</w:t>
            </w:r>
            <w:r>
              <w:rPr>
                <w:rFonts w:asciiTheme="minorHAnsi" w:hAnsiTheme="minorHAnsi" w:cstheme="minorHAnsi"/>
              </w:rPr>
              <w:t>96</w:t>
            </w:r>
          </w:p>
        </w:tc>
      </w:tr>
      <w:tr w:rsidR="00A00E25" w:rsidRPr="002D5A19" w:rsidTr="00FE602E">
        <w:tc>
          <w:tcPr>
            <w:tcW w:w="2013" w:type="dxa"/>
          </w:tcPr>
          <w:p w:rsidR="00A00E25" w:rsidRPr="002D5A19" w:rsidRDefault="00A00E25" w:rsidP="00FE602E">
            <w:pPr>
              <w:spacing w:line="276" w:lineRule="auto"/>
              <w:jc w:val="both"/>
              <w:rPr>
                <w:rFonts w:asciiTheme="minorHAnsi" w:hAnsiTheme="minorHAnsi" w:cstheme="minorHAnsi"/>
              </w:rPr>
            </w:pPr>
            <w:r w:rsidRPr="002D5A19">
              <w:rPr>
                <w:rFonts w:asciiTheme="minorHAnsi" w:hAnsiTheme="minorHAnsi" w:cstheme="minorHAnsi"/>
              </w:rPr>
              <w:t xml:space="preserve">Accessori </w:t>
            </w:r>
          </w:p>
        </w:tc>
        <w:tc>
          <w:tcPr>
            <w:tcW w:w="1647" w:type="dxa"/>
          </w:tcPr>
          <w:p w:rsidR="00A00E25" w:rsidRPr="002D5A19" w:rsidRDefault="00A00E25" w:rsidP="00FE602E">
            <w:pPr>
              <w:spacing w:line="276" w:lineRule="auto"/>
              <w:jc w:val="center"/>
              <w:rPr>
                <w:rFonts w:asciiTheme="minorHAnsi" w:hAnsiTheme="minorHAnsi" w:cstheme="minorHAnsi"/>
              </w:rPr>
            </w:pPr>
            <w:r w:rsidRPr="002D5A19">
              <w:rPr>
                <w:rFonts w:asciiTheme="minorHAnsi" w:hAnsiTheme="minorHAnsi" w:cstheme="minorHAnsi"/>
              </w:rPr>
              <w:t>0,35</w:t>
            </w:r>
          </w:p>
        </w:tc>
        <w:tc>
          <w:tcPr>
            <w:tcW w:w="1956" w:type="dxa"/>
          </w:tcPr>
          <w:p w:rsidR="00A00E25" w:rsidRPr="002D5A19" w:rsidRDefault="00A00E25" w:rsidP="00FE602E">
            <w:pPr>
              <w:spacing w:line="276" w:lineRule="auto"/>
              <w:jc w:val="center"/>
              <w:rPr>
                <w:rFonts w:asciiTheme="minorHAnsi" w:hAnsiTheme="minorHAnsi" w:cstheme="minorHAnsi"/>
              </w:rPr>
            </w:pPr>
            <w:r>
              <w:rPr>
                <w:rFonts w:asciiTheme="minorHAnsi" w:hAnsiTheme="minorHAnsi" w:cstheme="minorHAnsi"/>
              </w:rPr>
              <w:t>78</w:t>
            </w:r>
            <w:r w:rsidRPr="002D5A19">
              <w:rPr>
                <w:rFonts w:asciiTheme="minorHAnsi" w:hAnsiTheme="minorHAnsi" w:cstheme="minorHAnsi"/>
              </w:rPr>
              <w:t>,</w:t>
            </w:r>
            <w:r>
              <w:rPr>
                <w:rFonts w:asciiTheme="minorHAnsi" w:hAnsiTheme="minorHAnsi" w:cstheme="minorHAnsi"/>
              </w:rPr>
              <w:t>53</w:t>
            </w:r>
          </w:p>
        </w:tc>
        <w:tc>
          <w:tcPr>
            <w:tcW w:w="1784" w:type="dxa"/>
          </w:tcPr>
          <w:p w:rsidR="00A00E25" w:rsidRPr="002D5A19" w:rsidRDefault="00A00E25" w:rsidP="00FE602E">
            <w:pPr>
              <w:spacing w:line="276" w:lineRule="auto"/>
              <w:jc w:val="center"/>
              <w:rPr>
                <w:rFonts w:asciiTheme="minorHAnsi" w:hAnsiTheme="minorHAnsi" w:cstheme="minorHAnsi"/>
              </w:rPr>
            </w:pPr>
            <w:r>
              <w:rPr>
                <w:rFonts w:asciiTheme="minorHAnsi" w:hAnsiTheme="minorHAnsi" w:cstheme="minorHAnsi"/>
              </w:rPr>
              <w:t>84</w:t>
            </w:r>
            <w:r w:rsidRPr="002D5A19">
              <w:rPr>
                <w:rFonts w:asciiTheme="minorHAnsi" w:hAnsiTheme="minorHAnsi" w:cstheme="minorHAnsi"/>
              </w:rPr>
              <w:t>,</w:t>
            </w:r>
            <w:r>
              <w:rPr>
                <w:rFonts w:asciiTheme="minorHAnsi" w:hAnsiTheme="minorHAnsi" w:cstheme="minorHAnsi"/>
              </w:rPr>
              <w:t>12</w:t>
            </w:r>
          </w:p>
        </w:tc>
        <w:tc>
          <w:tcPr>
            <w:tcW w:w="1559" w:type="dxa"/>
          </w:tcPr>
          <w:p w:rsidR="00A00E25" w:rsidRPr="002D5A19" w:rsidRDefault="00A00E25" w:rsidP="00FE602E">
            <w:pPr>
              <w:spacing w:line="276" w:lineRule="auto"/>
              <w:jc w:val="center"/>
              <w:rPr>
                <w:rFonts w:asciiTheme="minorHAnsi" w:hAnsiTheme="minorHAnsi" w:cstheme="minorHAnsi"/>
              </w:rPr>
            </w:pPr>
            <w:r>
              <w:rPr>
                <w:rFonts w:asciiTheme="minorHAnsi" w:hAnsiTheme="minorHAnsi" w:cstheme="minorHAnsi"/>
              </w:rPr>
              <w:t>29</w:t>
            </w:r>
            <w:r w:rsidRPr="002D5A19">
              <w:rPr>
                <w:rFonts w:asciiTheme="minorHAnsi" w:hAnsiTheme="minorHAnsi" w:cstheme="minorHAnsi"/>
              </w:rPr>
              <w:t>,</w:t>
            </w:r>
            <w:r>
              <w:rPr>
                <w:rFonts w:asciiTheme="minorHAnsi" w:hAnsiTheme="minorHAnsi" w:cstheme="minorHAnsi"/>
              </w:rPr>
              <w:t>44</w:t>
            </w:r>
          </w:p>
        </w:tc>
      </w:tr>
      <w:tr w:rsidR="00A00E25" w:rsidRPr="002D5A19" w:rsidTr="00FE602E">
        <w:tc>
          <w:tcPr>
            <w:tcW w:w="3660" w:type="dxa"/>
            <w:gridSpan w:val="2"/>
          </w:tcPr>
          <w:p w:rsidR="00A00E25" w:rsidRPr="002D5A19" w:rsidRDefault="00A00E25" w:rsidP="00FE602E">
            <w:pPr>
              <w:spacing w:line="276" w:lineRule="auto"/>
              <w:jc w:val="both"/>
              <w:rPr>
                <w:rFonts w:asciiTheme="minorHAnsi" w:hAnsiTheme="minorHAnsi" w:cstheme="minorHAnsi"/>
                <w:b/>
              </w:rPr>
            </w:pPr>
            <w:r w:rsidRPr="002D5A19">
              <w:rPr>
                <w:rFonts w:asciiTheme="minorHAnsi" w:hAnsiTheme="minorHAnsi" w:cstheme="minorHAnsi"/>
                <w:b/>
              </w:rPr>
              <w:t xml:space="preserve">                                           TOTALE</w:t>
            </w:r>
          </w:p>
        </w:tc>
        <w:tc>
          <w:tcPr>
            <w:tcW w:w="1956" w:type="dxa"/>
          </w:tcPr>
          <w:p w:rsidR="00A00E25" w:rsidRPr="002D5A19" w:rsidRDefault="00A00E25" w:rsidP="00FE602E">
            <w:pPr>
              <w:spacing w:line="276" w:lineRule="auto"/>
              <w:jc w:val="center"/>
              <w:rPr>
                <w:rFonts w:asciiTheme="minorHAnsi" w:hAnsiTheme="minorHAnsi" w:cstheme="minorHAnsi"/>
                <w:b/>
              </w:rPr>
            </w:pPr>
            <w:r>
              <w:rPr>
                <w:rFonts w:asciiTheme="minorHAnsi" w:hAnsiTheme="minorHAnsi" w:cstheme="minorHAnsi"/>
                <w:b/>
              </w:rPr>
              <w:t>167</w:t>
            </w:r>
            <w:r w:rsidRPr="002D5A19">
              <w:rPr>
                <w:rFonts w:asciiTheme="minorHAnsi" w:hAnsiTheme="minorHAnsi" w:cstheme="minorHAnsi"/>
                <w:b/>
              </w:rPr>
              <w:t>,</w:t>
            </w:r>
            <w:r>
              <w:rPr>
                <w:rFonts w:asciiTheme="minorHAnsi" w:hAnsiTheme="minorHAnsi" w:cstheme="minorHAnsi"/>
                <w:b/>
              </w:rPr>
              <w:t>12</w:t>
            </w:r>
          </w:p>
        </w:tc>
        <w:tc>
          <w:tcPr>
            <w:tcW w:w="1784" w:type="dxa"/>
          </w:tcPr>
          <w:p w:rsidR="00A00E25" w:rsidRPr="002D5A19" w:rsidRDefault="00A00E25" w:rsidP="00FE602E">
            <w:pPr>
              <w:spacing w:line="276" w:lineRule="auto"/>
              <w:jc w:val="center"/>
              <w:rPr>
                <w:rFonts w:asciiTheme="minorHAnsi" w:hAnsiTheme="minorHAnsi" w:cstheme="minorHAnsi"/>
                <w:b/>
              </w:rPr>
            </w:pPr>
            <w:r>
              <w:rPr>
                <w:rFonts w:asciiTheme="minorHAnsi" w:hAnsiTheme="minorHAnsi" w:cstheme="minorHAnsi"/>
                <w:b/>
              </w:rPr>
              <w:t>181</w:t>
            </w:r>
            <w:r w:rsidRPr="002D5A19">
              <w:rPr>
                <w:rFonts w:asciiTheme="minorHAnsi" w:hAnsiTheme="minorHAnsi" w:cstheme="minorHAnsi"/>
                <w:b/>
              </w:rPr>
              <w:t>,</w:t>
            </w:r>
            <w:r>
              <w:rPr>
                <w:rFonts w:asciiTheme="minorHAnsi" w:hAnsiTheme="minorHAnsi" w:cstheme="minorHAnsi"/>
                <w:b/>
              </w:rPr>
              <w:t>57</w:t>
            </w:r>
          </w:p>
        </w:tc>
        <w:tc>
          <w:tcPr>
            <w:tcW w:w="1559" w:type="dxa"/>
          </w:tcPr>
          <w:p w:rsidR="00A00E25" w:rsidRPr="002D5A19" w:rsidRDefault="00A00E25" w:rsidP="00FE602E">
            <w:pPr>
              <w:spacing w:line="276" w:lineRule="auto"/>
              <w:jc w:val="center"/>
              <w:rPr>
                <w:rFonts w:asciiTheme="minorHAnsi" w:hAnsiTheme="minorHAnsi" w:cstheme="minorHAnsi"/>
                <w:b/>
              </w:rPr>
            </w:pPr>
            <w:r w:rsidRPr="002D5A19">
              <w:rPr>
                <w:rFonts w:asciiTheme="minorHAnsi" w:hAnsiTheme="minorHAnsi" w:cstheme="minorHAnsi"/>
                <w:b/>
              </w:rPr>
              <w:t>1</w:t>
            </w:r>
            <w:r>
              <w:rPr>
                <w:rFonts w:asciiTheme="minorHAnsi" w:hAnsiTheme="minorHAnsi" w:cstheme="minorHAnsi"/>
                <w:b/>
              </w:rPr>
              <w:t>07</w:t>
            </w:r>
            <w:r w:rsidRPr="002D5A19">
              <w:rPr>
                <w:rFonts w:asciiTheme="minorHAnsi" w:hAnsiTheme="minorHAnsi" w:cstheme="minorHAnsi"/>
                <w:b/>
              </w:rPr>
              <w:t>,</w:t>
            </w:r>
            <w:r>
              <w:rPr>
                <w:rFonts w:asciiTheme="minorHAnsi" w:hAnsiTheme="minorHAnsi" w:cstheme="minorHAnsi"/>
                <w:b/>
              </w:rPr>
              <w:t>4</w:t>
            </w:r>
            <w:r w:rsidRPr="002D5A19">
              <w:rPr>
                <w:rFonts w:asciiTheme="minorHAnsi" w:hAnsiTheme="minorHAnsi" w:cstheme="minorHAnsi"/>
                <w:b/>
              </w:rPr>
              <w:t>0</w:t>
            </w:r>
          </w:p>
        </w:tc>
      </w:tr>
    </w:tbl>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pStyle w:val="Nessunaspaziatura"/>
        <w:spacing w:line="276" w:lineRule="auto"/>
        <w:rPr>
          <w:rFonts w:asciiTheme="minorHAnsi" w:hAnsiTheme="minorHAnsi" w:cstheme="minorHAnsi"/>
          <w:b/>
        </w:rPr>
      </w:pPr>
      <w:bookmarkStart w:id="1" w:name="OLE_LINK1"/>
      <w:bookmarkStart w:id="2" w:name="OLE_LINK2"/>
      <w:r w:rsidRPr="002D5A19">
        <w:rPr>
          <w:rFonts w:asciiTheme="minorHAnsi" w:hAnsiTheme="minorHAnsi" w:cstheme="minorHAnsi"/>
          <w:b/>
        </w:rPr>
        <w:t>Pertanto la superficie lorda ragguagliata dell’abitazione che viene messa a base della stima è di mq. 1</w:t>
      </w:r>
      <w:r>
        <w:rPr>
          <w:rFonts w:asciiTheme="minorHAnsi" w:hAnsiTheme="minorHAnsi" w:cstheme="minorHAnsi"/>
          <w:b/>
        </w:rPr>
        <w:t>07</w:t>
      </w:r>
      <w:r w:rsidRPr="002D5A19">
        <w:rPr>
          <w:rFonts w:asciiTheme="minorHAnsi" w:hAnsiTheme="minorHAnsi" w:cstheme="minorHAnsi"/>
          <w:b/>
        </w:rPr>
        <w:t>,</w:t>
      </w:r>
      <w:r>
        <w:rPr>
          <w:rFonts w:asciiTheme="minorHAnsi" w:hAnsiTheme="minorHAnsi" w:cstheme="minorHAnsi"/>
          <w:b/>
        </w:rPr>
        <w:t>4</w:t>
      </w:r>
      <w:r w:rsidRPr="002D5A19">
        <w:rPr>
          <w:rFonts w:asciiTheme="minorHAnsi" w:hAnsiTheme="minorHAnsi" w:cstheme="minorHAnsi"/>
          <w:b/>
        </w:rPr>
        <w:t>0 che si arrotonda a mq. 1</w:t>
      </w:r>
      <w:r>
        <w:rPr>
          <w:rFonts w:asciiTheme="minorHAnsi" w:hAnsiTheme="minorHAnsi" w:cstheme="minorHAnsi"/>
          <w:b/>
        </w:rPr>
        <w:t>10</w:t>
      </w:r>
      <w:r w:rsidRPr="002D5A19">
        <w:rPr>
          <w:rFonts w:asciiTheme="minorHAnsi" w:hAnsiTheme="minorHAnsi" w:cstheme="minorHAnsi"/>
          <w:b/>
        </w:rPr>
        <w:t>,00.</w:t>
      </w:r>
    </w:p>
    <w:bookmarkEnd w:id="1"/>
    <w:bookmarkEnd w:id="2"/>
    <w:p w:rsidR="00A00E25" w:rsidRPr="002D5A19" w:rsidRDefault="00A00E25" w:rsidP="00A00E25">
      <w:pPr>
        <w:spacing w:line="276" w:lineRule="auto"/>
        <w:jc w:val="both"/>
        <w:rPr>
          <w:rFonts w:asciiTheme="minorHAnsi" w:hAnsiTheme="minorHAnsi" w:cstheme="minorHAnsi"/>
          <w:b/>
          <w:u w:val="single"/>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b/>
        </w:rPr>
        <w:t xml:space="preserve">QUESITO N°25- </w:t>
      </w:r>
      <w:r w:rsidRPr="002D5A19">
        <w:rPr>
          <w:rFonts w:asciiTheme="minorHAnsi" w:hAnsiTheme="minorHAnsi" w:cstheme="minorHAnsi"/>
          <w:b/>
          <w:sz w:val="20"/>
          <w:szCs w:val="20"/>
        </w:rPr>
        <w:t xml:space="preserve">indichi </w:t>
      </w:r>
      <w:r w:rsidRPr="002D5A19">
        <w:rPr>
          <w:rFonts w:asciiTheme="minorHAnsi" w:hAnsiTheme="minorHAnsi" w:cstheme="minorHAnsi"/>
          <w:sz w:val="20"/>
          <w:szCs w:val="20"/>
        </w:rPr>
        <w:t xml:space="preserve">espressamente il criterio di stima e soprattutto le fonti specifiche utilizzate, ovvero: 25.1 dati relativi alle vendite forzate effettuate nello stesso territorio e per la stessa tipologia di bene, anche mediante consultazione dei dati accessibili sul sito astegiudiziarie.it; 25.2 specifichi atti pubblici di compravendita di beni analoghi, per collocazione e/o tipologia; 25.3 indagini di mercato con specifica indicazione delle agenzie immobiliari consultate; 25.4 banche dati nazionali operando le opportune decurtazioni sul prezzo di stima considerando lo stato di conservazione dell’immobile e, se opponibili alla procedura esecutiva, i soli contratti di locazione e i provvedimenti di assegnazione al coniuge aventi </w:t>
      </w:r>
      <w:r w:rsidRPr="002D5A19">
        <w:rPr>
          <w:rFonts w:asciiTheme="minorHAnsi" w:hAnsiTheme="minorHAnsi" w:cstheme="minorHAnsi"/>
          <w:sz w:val="20"/>
          <w:szCs w:val="20"/>
          <w:u w:val="single"/>
        </w:rPr>
        <w:t>data certa anteriore alla data di trascrizione del pignoramento</w:t>
      </w:r>
      <w:r w:rsidRPr="002D5A19">
        <w:rPr>
          <w:rFonts w:asciiTheme="minorHAnsi" w:hAnsiTheme="minorHAnsi" w:cstheme="minorHAnsi"/>
          <w:sz w:val="20"/>
          <w:szCs w:val="20"/>
        </w:rPr>
        <w:t>;</w:t>
      </w:r>
    </w:p>
    <w:p w:rsidR="00A00E25" w:rsidRPr="002D5A19" w:rsidRDefault="00A00E25" w:rsidP="00A00E25">
      <w:pPr>
        <w:pStyle w:val="Nessunaspaziatura"/>
        <w:spacing w:line="276" w:lineRule="auto"/>
        <w:rPr>
          <w:rFonts w:asciiTheme="minorHAnsi" w:hAnsiTheme="minorHAnsi" w:cstheme="minorHAnsi"/>
          <w:b/>
        </w:rPr>
      </w:pPr>
    </w:p>
    <w:p w:rsidR="00A00E25" w:rsidRPr="002D5A19" w:rsidRDefault="00A00E25" w:rsidP="00A00E25">
      <w:pPr>
        <w:pStyle w:val="Nessunaspaziatura"/>
        <w:spacing w:line="276" w:lineRule="auto"/>
        <w:rPr>
          <w:rFonts w:asciiTheme="minorHAnsi" w:hAnsiTheme="minorHAnsi" w:cstheme="minorHAnsi"/>
          <w:b/>
        </w:rPr>
      </w:pPr>
      <w:r w:rsidRPr="000237A8">
        <w:rPr>
          <w:rFonts w:asciiTheme="minorHAnsi" w:hAnsiTheme="minorHAnsi" w:cstheme="minorHAnsi"/>
          <w:b/>
        </w:rPr>
        <w:t>STIMA DEL LOTTO UNICO:</w:t>
      </w:r>
    </w:p>
    <w:p w:rsidR="00A00E25" w:rsidRPr="002D5A19" w:rsidRDefault="00A00E25" w:rsidP="00A00E25">
      <w:pPr>
        <w:pStyle w:val="Nessunaspaziatura"/>
        <w:spacing w:line="276" w:lineRule="auto"/>
        <w:jc w:val="both"/>
        <w:rPr>
          <w:rFonts w:asciiTheme="minorHAnsi" w:hAnsiTheme="minorHAnsi" w:cstheme="minorHAnsi"/>
        </w:rPr>
      </w:pPr>
      <w:r w:rsidRPr="002D5A19">
        <w:rPr>
          <w:rFonts w:asciiTheme="minorHAnsi" w:hAnsiTheme="minorHAnsi" w:cstheme="minorHAnsi"/>
        </w:rPr>
        <w:t xml:space="preserve">Per la stima del </w:t>
      </w:r>
      <w:r w:rsidRPr="002D5A19">
        <w:rPr>
          <w:rFonts w:asciiTheme="minorHAnsi" w:hAnsiTheme="minorHAnsi" w:cstheme="minorHAnsi"/>
          <w:i/>
          <w:iCs/>
        </w:rPr>
        <w:t xml:space="preserve">valore dei </w:t>
      </w:r>
      <w:r w:rsidRPr="002D5A19">
        <w:rPr>
          <w:rFonts w:asciiTheme="minorHAnsi" w:hAnsiTheme="minorHAnsi" w:cstheme="minorHAnsi"/>
          <w:b/>
          <w:bCs/>
          <w:i/>
          <w:iCs/>
        </w:rPr>
        <w:t>fabbricati</w:t>
      </w:r>
      <w:r w:rsidRPr="002D5A19">
        <w:rPr>
          <w:rFonts w:asciiTheme="minorHAnsi" w:hAnsiTheme="minorHAnsi" w:cstheme="minorHAnsi"/>
        </w:rPr>
        <w:t>, è possibile procedere per raffronto e la ricerca dei campioni si è concentrata su informazioni e dati reperiti da professionisti e operatori del mercato immobiliare della zona.</w:t>
      </w:r>
      <w:r>
        <w:rPr>
          <w:rFonts w:asciiTheme="minorHAnsi" w:hAnsiTheme="minorHAnsi" w:cstheme="minorHAnsi"/>
        </w:rPr>
        <w:t xml:space="preserve"> </w:t>
      </w:r>
      <w:r w:rsidRPr="002D5A19">
        <w:rPr>
          <w:rFonts w:asciiTheme="minorHAnsi" w:hAnsiTheme="minorHAnsi" w:cstheme="minorHAnsi"/>
        </w:rPr>
        <w:t xml:space="preserve">Nella determinazione del </w:t>
      </w:r>
      <w:r w:rsidRPr="002D5A19">
        <w:rPr>
          <w:rFonts w:asciiTheme="minorHAnsi" w:hAnsiTheme="minorHAnsi" w:cstheme="minorHAnsi"/>
          <w:b/>
        </w:rPr>
        <w:t xml:space="preserve">valore medio unitario </w:t>
      </w:r>
      <w:r w:rsidRPr="002D5A19">
        <w:rPr>
          <w:rFonts w:asciiTheme="minorHAnsi" w:hAnsiTheme="minorHAnsi" w:cstheme="minorHAnsi"/>
        </w:rPr>
        <w:t xml:space="preserve">si è tenuto conto della media delle quotazioni rilevate dall’OMI, </w:t>
      </w:r>
      <w:r>
        <w:rPr>
          <w:rFonts w:asciiTheme="minorHAnsi" w:hAnsiTheme="minorHAnsi" w:cstheme="minorHAnsi"/>
        </w:rPr>
        <w:t xml:space="preserve">nella Fascia D/1 Periferica/ Comprensorio Turistico residenziale, dati relativi al 2° semestre 2021; si è tenuto conto altresì delle quotazioni rilevate </w:t>
      </w:r>
      <w:r w:rsidRPr="002D5A19">
        <w:rPr>
          <w:rFonts w:asciiTheme="minorHAnsi" w:hAnsiTheme="minorHAnsi" w:cstheme="minorHAnsi"/>
        </w:rPr>
        <w:t>d</w:t>
      </w:r>
      <w:r>
        <w:rPr>
          <w:rFonts w:asciiTheme="minorHAnsi" w:hAnsiTheme="minorHAnsi" w:cstheme="minorHAnsi"/>
        </w:rPr>
        <w:t>a</w:t>
      </w:r>
      <w:r w:rsidRPr="002D5A19">
        <w:rPr>
          <w:rFonts w:asciiTheme="minorHAnsi" w:hAnsiTheme="minorHAnsi" w:cstheme="minorHAnsi"/>
        </w:rPr>
        <w:t>lla Camera di Commercio e d</w:t>
      </w:r>
      <w:r>
        <w:rPr>
          <w:rFonts w:asciiTheme="minorHAnsi" w:hAnsiTheme="minorHAnsi" w:cstheme="minorHAnsi"/>
        </w:rPr>
        <w:t>e</w:t>
      </w:r>
      <w:r w:rsidRPr="002D5A19">
        <w:rPr>
          <w:rFonts w:asciiTheme="minorHAnsi" w:hAnsiTheme="minorHAnsi" w:cstheme="minorHAnsi"/>
        </w:rPr>
        <w:t xml:space="preserve">lle offerte delle agenzie Immobiliari. </w:t>
      </w:r>
    </w:p>
    <w:p w:rsidR="00A00E25" w:rsidRPr="002D5A19" w:rsidRDefault="00A00E25" w:rsidP="00A00E25">
      <w:pPr>
        <w:spacing w:line="276" w:lineRule="auto"/>
        <w:jc w:val="both"/>
        <w:rPr>
          <w:rFonts w:asciiTheme="minorHAnsi" w:hAnsiTheme="minorHAnsi" w:cstheme="minorHAnsi"/>
          <w:b/>
        </w:rPr>
      </w:pPr>
      <w:r w:rsidRPr="002D5A19">
        <w:rPr>
          <w:rFonts w:asciiTheme="minorHAnsi" w:hAnsiTheme="minorHAnsi" w:cstheme="minorHAnsi"/>
          <w:b/>
        </w:rPr>
        <w:t xml:space="preserve">Per </w:t>
      </w:r>
      <w:r>
        <w:rPr>
          <w:rFonts w:asciiTheme="minorHAnsi" w:hAnsiTheme="minorHAnsi" w:cstheme="minorHAnsi"/>
          <w:b/>
        </w:rPr>
        <w:t>il villino</w:t>
      </w:r>
      <w:r w:rsidRPr="002D5A19">
        <w:rPr>
          <w:rFonts w:asciiTheme="minorHAnsi" w:hAnsiTheme="minorHAnsi" w:cstheme="minorHAnsi"/>
          <w:b/>
        </w:rPr>
        <w:t xml:space="preserve"> detto valore medio unitario, risulta essere di euro </w:t>
      </w:r>
      <w:r>
        <w:rPr>
          <w:rFonts w:asciiTheme="minorHAnsi" w:hAnsiTheme="minorHAnsi" w:cstheme="minorHAnsi"/>
          <w:b/>
        </w:rPr>
        <w:t>1.23</w:t>
      </w:r>
      <w:r w:rsidRPr="002D5A19">
        <w:rPr>
          <w:rFonts w:asciiTheme="minorHAnsi" w:hAnsiTheme="minorHAnsi" w:cstheme="minorHAnsi"/>
          <w:b/>
        </w:rPr>
        <w:t>0,00</w:t>
      </w:r>
      <w:r>
        <w:rPr>
          <w:rFonts w:asciiTheme="minorHAnsi" w:hAnsiTheme="minorHAnsi" w:cstheme="minorHAnsi"/>
          <w:b/>
        </w:rPr>
        <w:t xml:space="preserve"> euro</w:t>
      </w:r>
      <w:r w:rsidRPr="002D5A19">
        <w:rPr>
          <w:rFonts w:asciiTheme="minorHAnsi" w:hAnsiTheme="minorHAnsi" w:cstheme="minorHAnsi"/>
          <w:b/>
        </w:rPr>
        <w:t>/mq</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center"/>
        <w:rPr>
          <w:rFonts w:asciiTheme="minorHAnsi" w:hAnsiTheme="minorHAnsi" w:cstheme="minorHAnsi"/>
          <w:b/>
        </w:rPr>
      </w:pPr>
      <w:r w:rsidRPr="002D5A19">
        <w:rPr>
          <w:rFonts w:asciiTheme="minorHAnsi" w:hAnsiTheme="minorHAnsi" w:cstheme="minorHAnsi"/>
        </w:rPr>
        <w:t xml:space="preserve">Pertanto euro </w:t>
      </w:r>
      <w:r>
        <w:rPr>
          <w:rFonts w:asciiTheme="minorHAnsi" w:hAnsiTheme="minorHAnsi" w:cstheme="minorHAnsi"/>
        </w:rPr>
        <w:t>1.230</w:t>
      </w:r>
      <w:r w:rsidRPr="002D5A19">
        <w:rPr>
          <w:rFonts w:asciiTheme="minorHAnsi" w:hAnsiTheme="minorHAnsi" w:cstheme="minorHAnsi"/>
        </w:rPr>
        <w:t>,00 x mq. 1</w:t>
      </w:r>
      <w:r>
        <w:rPr>
          <w:rFonts w:asciiTheme="minorHAnsi" w:hAnsiTheme="minorHAnsi" w:cstheme="minorHAnsi"/>
        </w:rPr>
        <w:t>10</w:t>
      </w:r>
      <w:r w:rsidRPr="002D5A19">
        <w:rPr>
          <w:rFonts w:asciiTheme="minorHAnsi" w:hAnsiTheme="minorHAnsi" w:cstheme="minorHAnsi"/>
        </w:rPr>
        <w:t xml:space="preserve">,00= </w:t>
      </w:r>
      <w:r w:rsidRPr="002D5A19">
        <w:rPr>
          <w:rFonts w:asciiTheme="minorHAnsi" w:hAnsiTheme="minorHAnsi" w:cstheme="minorHAnsi"/>
          <w:b/>
        </w:rPr>
        <w:t>euro 1</w:t>
      </w:r>
      <w:r>
        <w:rPr>
          <w:rFonts w:asciiTheme="minorHAnsi" w:hAnsiTheme="minorHAnsi" w:cstheme="minorHAnsi"/>
          <w:b/>
        </w:rPr>
        <w:t>35</w:t>
      </w:r>
      <w:r w:rsidRPr="002D5A19">
        <w:rPr>
          <w:rFonts w:asciiTheme="minorHAnsi" w:hAnsiTheme="minorHAnsi" w:cstheme="minorHAnsi"/>
          <w:b/>
        </w:rPr>
        <w:t>.</w:t>
      </w:r>
      <w:r>
        <w:rPr>
          <w:rFonts w:asciiTheme="minorHAnsi" w:hAnsiTheme="minorHAnsi" w:cstheme="minorHAnsi"/>
          <w:b/>
        </w:rPr>
        <w:t>3</w:t>
      </w:r>
      <w:r w:rsidRPr="002D5A19">
        <w:rPr>
          <w:rFonts w:asciiTheme="minorHAnsi" w:hAnsiTheme="minorHAnsi" w:cstheme="minorHAnsi"/>
          <w:b/>
        </w:rPr>
        <w:t>00,00</w:t>
      </w:r>
    </w:p>
    <w:p w:rsidR="00A00E25" w:rsidRPr="002D5A19" w:rsidRDefault="00A00E25" w:rsidP="00A00E25">
      <w:pPr>
        <w:spacing w:line="276" w:lineRule="auto"/>
        <w:jc w:val="center"/>
        <w:rPr>
          <w:rFonts w:asciiTheme="minorHAnsi" w:hAnsiTheme="minorHAnsi" w:cstheme="minorHAnsi"/>
          <w:b/>
        </w:rPr>
      </w:pPr>
      <w:r w:rsidRPr="002D5A19">
        <w:rPr>
          <w:rFonts w:asciiTheme="minorHAnsi" w:hAnsiTheme="minorHAnsi" w:cstheme="minorHAnsi"/>
          <w:b/>
        </w:rPr>
        <w:t>L’importo stimato per l’appartamento</w:t>
      </w:r>
      <w:r>
        <w:rPr>
          <w:rFonts w:asciiTheme="minorHAnsi" w:hAnsiTheme="minorHAnsi" w:cstheme="minorHAnsi"/>
          <w:b/>
        </w:rPr>
        <w:t xml:space="preserve"> e l’area di pertinenza</w:t>
      </w:r>
      <w:r w:rsidRPr="002D5A19">
        <w:rPr>
          <w:rFonts w:asciiTheme="minorHAnsi" w:hAnsiTheme="minorHAnsi" w:cstheme="minorHAnsi"/>
          <w:b/>
        </w:rPr>
        <w:t xml:space="preserve"> è pari a </w:t>
      </w:r>
    </w:p>
    <w:p w:rsidR="00A00E25" w:rsidRPr="002D5A19" w:rsidRDefault="00A00E25" w:rsidP="00A00E25">
      <w:pPr>
        <w:spacing w:line="276" w:lineRule="auto"/>
        <w:jc w:val="center"/>
        <w:rPr>
          <w:rFonts w:asciiTheme="minorHAnsi" w:hAnsiTheme="minorHAnsi" w:cstheme="minorHAnsi"/>
          <w:b/>
        </w:rPr>
      </w:pPr>
      <w:r w:rsidRPr="002D5A19">
        <w:rPr>
          <w:rFonts w:asciiTheme="minorHAnsi" w:hAnsiTheme="minorHAnsi" w:cstheme="minorHAnsi"/>
          <w:b/>
        </w:rPr>
        <w:t>Euro 1</w:t>
      </w:r>
      <w:r>
        <w:rPr>
          <w:rFonts w:asciiTheme="minorHAnsi" w:hAnsiTheme="minorHAnsi" w:cstheme="minorHAnsi"/>
          <w:b/>
        </w:rPr>
        <w:t>35</w:t>
      </w:r>
      <w:r w:rsidRPr="002D5A19">
        <w:rPr>
          <w:rFonts w:asciiTheme="minorHAnsi" w:hAnsiTheme="minorHAnsi" w:cstheme="minorHAnsi"/>
          <w:b/>
        </w:rPr>
        <w:t>.</w:t>
      </w:r>
      <w:r>
        <w:rPr>
          <w:rFonts w:asciiTheme="minorHAnsi" w:hAnsiTheme="minorHAnsi" w:cstheme="minorHAnsi"/>
          <w:b/>
        </w:rPr>
        <w:t>3</w:t>
      </w:r>
      <w:r w:rsidRPr="002D5A19">
        <w:rPr>
          <w:rFonts w:asciiTheme="minorHAnsi" w:hAnsiTheme="minorHAnsi" w:cstheme="minorHAnsi"/>
          <w:b/>
        </w:rPr>
        <w:t>00,00</w:t>
      </w:r>
    </w:p>
    <w:p w:rsidR="00A00E25" w:rsidRPr="002D5A19" w:rsidRDefault="00A00E25" w:rsidP="00A00E25">
      <w:pPr>
        <w:spacing w:line="276" w:lineRule="auto"/>
        <w:jc w:val="center"/>
        <w:rPr>
          <w:rFonts w:asciiTheme="minorHAnsi" w:hAnsiTheme="minorHAnsi" w:cstheme="minorHAnsi"/>
          <w:b/>
        </w:rPr>
      </w:pPr>
    </w:p>
    <w:p w:rsidR="00B03EBE" w:rsidRDefault="00B03EBE" w:rsidP="00A00E25">
      <w:pPr>
        <w:spacing w:line="276" w:lineRule="auto"/>
        <w:rPr>
          <w:rFonts w:asciiTheme="minorHAnsi" w:hAnsiTheme="minorHAnsi" w:cstheme="minorHAnsi"/>
          <w:b/>
        </w:rPr>
      </w:pPr>
    </w:p>
    <w:p w:rsidR="00A00E25" w:rsidRPr="002D5A19" w:rsidRDefault="00A00E25" w:rsidP="00A00E25">
      <w:pPr>
        <w:spacing w:line="276" w:lineRule="auto"/>
        <w:rPr>
          <w:rFonts w:asciiTheme="minorHAnsi" w:hAnsiTheme="minorHAnsi" w:cstheme="minorHAnsi"/>
          <w:b/>
        </w:rPr>
      </w:pPr>
      <w:r w:rsidRPr="00305B58">
        <w:rPr>
          <w:rFonts w:asciiTheme="minorHAnsi" w:hAnsiTheme="minorHAnsi" w:cstheme="minorHAnsi"/>
          <w:b/>
        </w:rPr>
        <w:lastRenderedPageBreak/>
        <w:t>CONCLUSIONI</w:t>
      </w:r>
      <w:r w:rsidRPr="002D5A19">
        <w:rPr>
          <w:rFonts w:asciiTheme="minorHAnsi" w:hAnsiTheme="minorHAnsi" w:cstheme="minorHAnsi"/>
        </w:rPr>
        <w:t xml:space="preserve"> </w:t>
      </w: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 xml:space="preserve">Sulla base delle valutazioni estimative effettuate, </w:t>
      </w:r>
      <w:r w:rsidRPr="002D5A19">
        <w:rPr>
          <w:rFonts w:asciiTheme="minorHAnsi" w:hAnsiTheme="minorHAnsi" w:cstheme="minorHAnsi"/>
          <w:b/>
        </w:rPr>
        <w:t>il valore di mercato</w:t>
      </w:r>
      <w:r w:rsidRPr="002D5A19">
        <w:rPr>
          <w:rFonts w:asciiTheme="minorHAnsi" w:hAnsiTheme="minorHAnsi" w:cstheme="minorHAnsi"/>
        </w:rPr>
        <w:t xml:space="preserve"> </w:t>
      </w:r>
      <w:r w:rsidRPr="002D5A19">
        <w:rPr>
          <w:rFonts w:asciiTheme="minorHAnsi" w:hAnsiTheme="minorHAnsi" w:cstheme="minorHAnsi"/>
          <w:b/>
        </w:rPr>
        <w:t>degli immobili</w:t>
      </w:r>
      <w:r w:rsidRPr="002D5A19">
        <w:rPr>
          <w:rFonts w:asciiTheme="minorHAnsi" w:hAnsiTheme="minorHAnsi" w:cstheme="minorHAnsi"/>
        </w:rPr>
        <w:t xml:space="preserve"> di proprietà del S</w:t>
      </w:r>
      <w:r w:rsidR="00B03EBE">
        <w:rPr>
          <w:rFonts w:asciiTheme="minorHAnsi" w:hAnsiTheme="minorHAnsi" w:cstheme="minorHAnsi"/>
        </w:rPr>
        <w:t>ig</w:t>
      </w:r>
      <w:r w:rsidRPr="002D5A19">
        <w:rPr>
          <w:rFonts w:asciiTheme="minorHAnsi" w:hAnsiTheme="minorHAnsi" w:cstheme="minorHAnsi"/>
        </w:rPr>
        <w:t xml:space="preserve">. </w:t>
      </w:r>
      <w:r w:rsidR="00B03EBE">
        <w:rPr>
          <w:rFonts w:asciiTheme="minorHAnsi" w:hAnsiTheme="minorHAnsi" w:cstheme="minorHAnsi"/>
        </w:rPr>
        <w:t xml:space="preserve">****** </w:t>
      </w:r>
      <w:r w:rsidRPr="002D5A19">
        <w:rPr>
          <w:rFonts w:asciiTheme="minorHAnsi" w:hAnsiTheme="minorHAnsi" w:cstheme="minorHAnsi"/>
        </w:rPr>
        <w:t xml:space="preserve">per l’intera quota (1/1), siti nel comune di </w:t>
      </w:r>
      <w:r>
        <w:rPr>
          <w:rFonts w:asciiTheme="minorHAnsi" w:hAnsiTheme="minorHAnsi" w:cstheme="minorHAnsi"/>
        </w:rPr>
        <w:t>NEPI</w:t>
      </w:r>
      <w:r w:rsidRPr="002D5A19">
        <w:rPr>
          <w:rFonts w:asciiTheme="minorHAnsi" w:hAnsiTheme="minorHAnsi" w:cstheme="minorHAnsi"/>
        </w:rPr>
        <w:t xml:space="preserve"> (VT), considerati come </w:t>
      </w:r>
      <w:r w:rsidRPr="002D5A19">
        <w:rPr>
          <w:rFonts w:asciiTheme="minorHAnsi" w:hAnsiTheme="minorHAnsi" w:cstheme="minorHAnsi"/>
          <w:b/>
        </w:rPr>
        <w:t>LOTTO UNICO</w:t>
      </w:r>
      <w:r w:rsidRPr="002D5A19">
        <w:rPr>
          <w:rFonts w:asciiTheme="minorHAnsi" w:hAnsiTheme="minorHAnsi" w:cstheme="minorHAnsi"/>
        </w:rPr>
        <w:t xml:space="preserve"> </w:t>
      </w:r>
      <w:r w:rsidRPr="002D5A19">
        <w:rPr>
          <w:rFonts w:asciiTheme="minorHAnsi" w:hAnsiTheme="minorHAnsi" w:cstheme="minorHAnsi"/>
          <w:b/>
        </w:rPr>
        <w:t>è pari alle somme di:</w:t>
      </w:r>
    </w:p>
    <w:p w:rsidR="00A00E25" w:rsidRDefault="00A00E25" w:rsidP="00A00E25">
      <w:pPr>
        <w:pStyle w:val="Paragrafoelenco"/>
        <w:numPr>
          <w:ilvl w:val="0"/>
          <w:numId w:val="24"/>
        </w:numPr>
        <w:spacing w:line="276" w:lineRule="auto"/>
        <w:jc w:val="both"/>
        <w:rPr>
          <w:rFonts w:cstheme="minorHAnsi"/>
          <w:b/>
        </w:rPr>
      </w:pPr>
      <w:r w:rsidRPr="002D5A19">
        <w:rPr>
          <w:rFonts w:cstheme="minorHAnsi"/>
          <w:b/>
        </w:rPr>
        <w:t>Euro 1</w:t>
      </w:r>
      <w:r>
        <w:rPr>
          <w:rFonts w:cstheme="minorHAnsi"/>
          <w:b/>
        </w:rPr>
        <w:t>35</w:t>
      </w:r>
      <w:r w:rsidRPr="002D5A19">
        <w:rPr>
          <w:rFonts w:cstheme="minorHAnsi"/>
          <w:b/>
        </w:rPr>
        <w:t>.</w:t>
      </w:r>
      <w:r w:rsidR="00971A78">
        <w:rPr>
          <w:rFonts w:cstheme="minorHAnsi"/>
          <w:b/>
        </w:rPr>
        <w:t>3</w:t>
      </w:r>
      <w:r w:rsidRPr="002D5A19">
        <w:rPr>
          <w:rFonts w:cstheme="minorHAnsi"/>
          <w:b/>
        </w:rPr>
        <w:t>00,00 per l’appartamento in diritti di piena proprietà;</w:t>
      </w:r>
    </w:p>
    <w:p w:rsidR="00A00E25" w:rsidRPr="00002F4B" w:rsidRDefault="00A00E25" w:rsidP="00A00E25">
      <w:pPr>
        <w:spacing w:line="276" w:lineRule="auto"/>
        <w:jc w:val="both"/>
        <w:rPr>
          <w:rFonts w:cstheme="minorHAnsi"/>
          <w:b/>
        </w:rPr>
      </w:pPr>
    </w:p>
    <w:p w:rsidR="00A00E25" w:rsidRDefault="00A00E25" w:rsidP="00A00E25">
      <w:pPr>
        <w:spacing w:line="276" w:lineRule="auto"/>
        <w:jc w:val="both"/>
        <w:rPr>
          <w:rFonts w:asciiTheme="minorHAnsi" w:hAnsiTheme="minorHAnsi" w:cstheme="minorHAnsi"/>
        </w:rPr>
      </w:pPr>
      <w:r w:rsidRPr="002D5A19">
        <w:rPr>
          <w:rFonts w:asciiTheme="minorHAnsi" w:hAnsiTheme="minorHAnsi" w:cstheme="minorHAnsi"/>
        </w:rPr>
        <w:t>Si precisa che all’importo sopra calcolato vanno decurtati</w:t>
      </w:r>
      <w:r>
        <w:rPr>
          <w:rFonts w:asciiTheme="minorHAnsi" w:hAnsiTheme="minorHAnsi" w:cstheme="minorHAnsi"/>
        </w:rPr>
        <w:t>:</w:t>
      </w:r>
    </w:p>
    <w:p w:rsidR="00A00E25" w:rsidRDefault="00A00E25" w:rsidP="00A00E25">
      <w:pPr>
        <w:pStyle w:val="Paragrafoelenco"/>
        <w:numPr>
          <w:ilvl w:val="0"/>
          <w:numId w:val="24"/>
        </w:numPr>
        <w:spacing w:line="276" w:lineRule="auto"/>
        <w:jc w:val="both"/>
        <w:rPr>
          <w:rFonts w:cstheme="minorHAnsi"/>
        </w:rPr>
      </w:pPr>
      <w:r w:rsidRPr="00007914">
        <w:rPr>
          <w:rFonts w:cstheme="minorHAnsi"/>
        </w:rPr>
        <w:t xml:space="preserve">Euro </w:t>
      </w:r>
      <w:r>
        <w:rPr>
          <w:rFonts w:cstheme="minorHAnsi"/>
        </w:rPr>
        <w:t>1</w:t>
      </w:r>
      <w:r w:rsidRPr="00007914">
        <w:rPr>
          <w:rFonts w:cstheme="minorHAnsi"/>
        </w:rPr>
        <w:t>.</w:t>
      </w:r>
      <w:r>
        <w:rPr>
          <w:rFonts w:cstheme="minorHAnsi"/>
        </w:rPr>
        <w:t>9</w:t>
      </w:r>
      <w:r w:rsidRPr="00007914">
        <w:rPr>
          <w:rFonts w:cstheme="minorHAnsi"/>
        </w:rPr>
        <w:t>00,00 corrispondenti agli oneri necessari per la sanatoria delle difformità</w:t>
      </w:r>
      <w:r>
        <w:rPr>
          <w:rFonts w:cstheme="minorHAnsi"/>
        </w:rPr>
        <w:t xml:space="preserve"> (</w:t>
      </w:r>
      <w:r w:rsidRPr="00007914">
        <w:rPr>
          <w:rFonts w:cstheme="minorHAnsi"/>
        </w:rPr>
        <w:t>come meglio indicato in risposta al quesito n.9</w:t>
      </w:r>
      <w:r>
        <w:rPr>
          <w:rFonts w:cstheme="minorHAnsi"/>
        </w:rPr>
        <w:t>);</w:t>
      </w:r>
    </w:p>
    <w:p w:rsidR="00A00E25" w:rsidRDefault="00A00E25" w:rsidP="00A00E25">
      <w:pPr>
        <w:pStyle w:val="Paragrafoelenco"/>
        <w:numPr>
          <w:ilvl w:val="0"/>
          <w:numId w:val="24"/>
        </w:numPr>
        <w:spacing w:line="276" w:lineRule="auto"/>
        <w:jc w:val="both"/>
        <w:rPr>
          <w:rFonts w:cstheme="minorHAnsi"/>
        </w:rPr>
      </w:pPr>
      <w:r w:rsidRPr="00007914">
        <w:rPr>
          <w:rFonts w:cstheme="minorHAnsi"/>
        </w:rPr>
        <w:t xml:space="preserve">Euro 3.320,00 corrispondenti agli oneri condominiali; </w:t>
      </w:r>
    </w:p>
    <w:p w:rsidR="00A00E25" w:rsidRPr="00007914" w:rsidRDefault="00A00E25" w:rsidP="00A00E25">
      <w:pPr>
        <w:pStyle w:val="Paragrafoelenco"/>
        <w:numPr>
          <w:ilvl w:val="0"/>
          <w:numId w:val="24"/>
        </w:numPr>
        <w:spacing w:line="276" w:lineRule="auto"/>
        <w:jc w:val="both"/>
        <w:rPr>
          <w:rFonts w:cstheme="minorHAnsi"/>
        </w:rPr>
      </w:pPr>
      <w:r>
        <w:rPr>
          <w:rFonts w:cstheme="minorHAnsi"/>
        </w:rPr>
        <w:t>Euro 289,57 corrispondenti al canone di affrancazione di natura enfiteutica (come specificato in risposta al quesito 13)</w:t>
      </w: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 xml:space="preserve">pertanto, </w:t>
      </w:r>
      <w:r w:rsidRPr="002D5A19">
        <w:rPr>
          <w:rFonts w:asciiTheme="minorHAnsi" w:hAnsiTheme="minorHAnsi" w:cstheme="minorHAnsi"/>
          <w:b/>
        </w:rPr>
        <w:t>il valore dei beni del LOTTO UNICO da porre in vendita corrisponde a</w:t>
      </w:r>
      <w:r w:rsidRPr="002D5A19">
        <w:rPr>
          <w:rFonts w:asciiTheme="minorHAnsi" w:hAnsiTheme="minorHAnsi" w:cstheme="minorHAnsi"/>
        </w:rPr>
        <w:t xml:space="preserve"> </w:t>
      </w:r>
    </w:p>
    <w:p w:rsidR="00A00E25" w:rsidRPr="002D5A19" w:rsidRDefault="00A00E25" w:rsidP="00A00E25">
      <w:pPr>
        <w:spacing w:line="276" w:lineRule="auto"/>
        <w:ind w:left="1416" w:firstLine="708"/>
        <w:jc w:val="center"/>
        <w:rPr>
          <w:rFonts w:asciiTheme="minorHAnsi" w:hAnsiTheme="minorHAnsi" w:cstheme="minorHAnsi"/>
        </w:rPr>
      </w:pPr>
      <w:proofErr w:type="gramStart"/>
      <w:r w:rsidRPr="002D5A19">
        <w:rPr>
          <w:rFonts w:asciiTheme="minorHAnsi" w:hAnsiTheme="minorHAnsi" w:cstheme="minorHAnsi"/>
        </w:rPr>
        <w:t xml:space="preserve">Euro </w:t>
      </w:r>
      <w:r>
        <w:rPr>
          <w:rFonts w:asciiTheme="minorHAnsi" w:hAnsiTheme="minorHAnsi" w:cstheme="minorHAnsi"/>
        </w:rPr>
        <w:t xml:space="preserve"> </w:t>
      </w:r>
      <w:r w:rsidRPr="002D5A19">
        <w:rPr>
          <w:rFonts w:asciiTheme="minorHAnsi" w:hAnsiTheme="minorHAnsi" w:cstheme="minorHAnsi"/>
        </w:rPr>
        <w:t>1</w:t>
      </w:r>
      <w:r>
        <w:rPr>
          <w:rFonts w:asciiTheme="minorHAnsi" w:hAnsiTheme="minorHAnsi" w:cstheme="minorHAnsi"/>
        </w:rPr>
        <w:t>35</w:t>
      </w:r>
      <w:r w:rsidRPr="002D5A19">
        <w:rPr>
          <w:rFonts w:asciiTheme="minorHAnsi" w:hAnsiTheme="minorHAnsi" w:cstheme="minorHAnsi"/>
        </w:rPr>
        <w:t>.</w:t>
      </w:r>
      <w:r>
        <w:rPr>
          <w:rFonts w:asciiTheme="minorHAnsi" w:hAnsiTheme="minorHAnsi" w:cstheme="minorHAnsi"/>
        </w:rPr>
        <w:t>300</w:t>
      </w:r>
      <w:proofErr w:type="gramEnd"/>
      <w:r w:rsidRPr="002D5A19">
        <w:rPr>
          <w:rFonts w:asciiTheme="minorHAnsi" w:hAnsiTheme="minorHAnsi" w:cstheme="minorHAnsi"/>
        </w:rPr>
        <w:t>,00 –</w:t>
      </w:r>
    </w:p>
    <w:p w:rsidR="00A00E25" w:rsidRPr="00C510E4" w:rsidRDefault="00A00E25" w:rsidP="00A00E25">
      <w:pPr>
        <w:spacing w:line="276" w:lineRule="auto"/>
        <w:ind w:left="1416" w:firstLine="708"/>
        <w:jc w:val="center"/>
        <w:rPr>
          <w:rFonts w:asciiTheme="minorHAnsi" w:hAnsiTheme="minorHAnsi" w:cstheme="minorHAnsi"/>
        </w:rPr>
      </w:pPr>
      <w:r w:rsidRPr="00C510E4">
        <w:rPr>
          <w:rFonts w:asciiTheme="minorHAnsi" w:hAnsiTheme="minorHAnsi" w:cstheme="minorHAnsi"/>
        </w:rPr>
        <w:t>Eur</w:t>
      </w:r>
      <w:r>
        <w:rPr>
          <w:rFonts w:asciiTheme="minorHAnsi" w:hAnsiTheme="minorHAnsi" w:cstheme="minorHAnsi"/>
        </w:rPr>
        <w:t>o       1.900</w:t>
      </w:r>
      <w:r w:rsidRPr="00C510E4">
        <w:rPr>
          <w:rFonts w:asciiTheme="minorHAnsi" w:hAnsiTheme="minorHAnsi" w:cstheme="minorHAnsi"/>
        </w:rPr>
        <w:t>,00 –</w:t>
      </w:r>
    </w:p>
    <w:p w:rsidR="00A00E25" w:rsidRPr="00007914" w:rsidRDefault="00A00E25" w:rsidP="00A00E25">
      <w:pPr>
        <w:spacing w:line="276" w:lineRule="auto"/>
        <w:ind w:left="4248" w:firstLine="708"/>
        <w:rPr>
          <w:rFonts w:asciiTheme="minorHAnsi" w:hAnsiTheme="minorHAnsi" w:cstheme="minorHAnsi"/>
        </w:rPr>
      </w:pPr>
      <w:r w:rsidRPr="00007914">
        <w:rPr>
          <w:rFonts w:asciiTheme="minorHAnsi" w:hAnsiTheme="minorHAnsi" w:cstheme="minorHAnsi"/>
        </w:rPr>
        <w:t>Euro       3.320,00 –</w:t>
      </w:r>
    </w:p>
    <w:p w:rsidR="00A00E25" w:rsidRPr="00007914" w:rsidRDefault="00A00E25" w:rsidP="00A00E25">
      <w:pPr>
        <w:spacing w:line="276" w:lineRule="auto"/>
        <w:ind w:left="4248" w:firstLine="708"/>
        <w:rPr>
          <w:rFonts w:asciiTheme="minorHAnsi" w:hAnsiTheme="minorHAnsi" w:cstheme="minorHAnsi"/>
          <w:u w:val="single"/>
        </w:rPr>
      </w:pPr>
      <w:r>
        <w:rPr>
          <w:rFonts w:asciiTheme="minorHAnsi" w:hAnsiTheme="minorHAnsi" w:cstheme="minorHAnsi"/>
          <w:u w:val="single"/>
        </w:rPr>
        <w:t xml:space="preserve">Euro           </w:t>
      </w:r>
      <w:r w:rsidRPr="00007914">
        <w:rPr>
          <w:rFonts w:asciiTheme="minorHAnsi" w:hAnsiTheme="minorHAnsi" w:cstheme="minorHAnsi"/>
          <w:u w:val="single"/>
        </w:rPr>
        <w:t xml:space="preserve">289,57 </w:t>
      </w:r>
      <w:r>
        <w:rPr>
          <w:rFonts w:asciiTheme="minorHAnsi" w:hAnsiTheme="minorHAnsi" w:cstheme="minorHAnsi"/>
          <w:u w:val="single"/>
        </w:rPr>
        <w:t>=</w:t>
      </w:r>
    </w:p>
    <w:p w:rsidR="00A00E25" w:rsidRDefault="00A00E25" w:rsidP="00A00E25">
      <w:pPr>
        <w:spacing w:line="276" w:lineRule="auto"/>
        <w:jc w:val="center"/>
        <w:rPr>
          <w:rFonts w:asciiTheme="minorHAnsi" w:hAnsiTheme="minorHAnsi" w:cstheme="minorHAnsi"/>
        </w:rPr>
      </w:pPr>
      <w:r w:rsidRPr="002D5A19">
        <w:rPr>
          <w:rFonts w:asciiTheme="minorHAnsi" w:hAnsiTheme="minorHAnsi" w:cstheme="minorHAnsi"/>
        </w:rPr>
        <w:t xml:space="preserve">Per un totale di </w:t>
      </w:r>
      <w:r w:rsidRPr="002D5A19">
        <w:rPr>
          <w:rFonts w:asciiTheme="minorHAnsi" w:hAnsiTheme="minorHAnsi" w:cstheme="minorHAnsi"/>
        </w:rPr>
        <w:tab/>
        <w:t xml:space="preserve">Euro </w:t>
      </w:r>
      <w:r>
        <w:rPr>
          <w:rFonts w:asciiTheme="minorHAnsi" w:hAnsiTheme="minorHAnsi" w:cstheme="minorHAnsi"/>
        </w:rPr>
        <w:t xml:space="preserve">    </w:t>
      </w:r>
      <w:r w:rsidRPr="002D5A19">
        <w:rPr>
          <w:rFonts w:asciiTheme="minorHAnsi" w:hAnsiTheme="minorHAnsi" w:cstheme="minorHAnsi"/>
        </w:rPr>
        <w:t>1</w:t>
      </w:r>
      <w:r>
        <w:rPr>
          <w:rFonts w:asciiTheme="minorHAnsi" w:hAnsiTheme="minorHAnsi" w:cstheme="minorHAnsi"/>
        </w:rPr>
        <w:t>29</w:t>
      </w:r>
      <w:r w:rsidRPr="002D5A19">
        <w:rPr>
          <w:rFonts w:asciiTheme="minorHAnsi" w:hAnsiTheme="minorHAnsi" w:cstheme="minorHAnsi"/>
        </w:rPr>
        <w:t>.</w:t>
      </w:r>
      <w:r>
        <w:rPr>
          <w:rFonts w:asciiTheme="minorHAnsi" w:hAnsiTheme="minorHAnsi" w:cstheme="minorHAnsi"/>
        </w:rPr>
        <w:t>790</w:t>
      </w:r>
      <w:r w:rsidRPr="002D5A19">
        <w:rPr>
          <w:rFonts w:asciiTheme="minorHAnsi" w:hAnsiTheme="minorHAnsi" w:cstheme="minorHAnsi"/>
        </w:rPr>
        <w:t>,</w:t>
      </w:r>
      <w:r>
        <w:rPr>
          <w:rFonts w:asciiTheme="minorHAnsi" w:hAnsiTheme="minorHAnsi" w:cstheme="minorHAnsi"/>
        </w:rPr>
        <w:t>43</w:t>
      </w:r>
    </w:p>
    <w:p w:rsidR="00A00E25" w:rsidRPr="002D5A19" w:rsidRDefault="00A00E25" w:rsidP="00A00E25">
      <w:pPr>
        <w:spacing w:line="276" w:lineRule="auto"/>
        <w:jc w:val="center"/>
        <w:rPr>
          <w:rFonts w:asciiTheme="minorHAnsi" w:hAnsiTheme="minorHAnsi" w:cstheme="minorHAnsi"/>
        </w:rPr>
      </w:pPr>
      <w:r>
        <w:rPr>
          <w:rFonts w:asciiTheme="minorHAnsi" w:hAnsiTheme="minorHAnsi" w:cstheme="minorHAnsi"/>
        </w:rPr>
        <w:t>Che si arrotonda a Euro 130.000,00</w:t>
      </w:r>
    </w:p>
    <w:p w:rsidR="00A00E25" w:rsidRPr="002D5A19" w:rsidRDefault="00A00E25" w:rsidP="00A00E25">
      <w:pPr>
        <w:spacing w:line="276" w:lineRule="auto"/>
        <w:jc w:val="center"/>
        <w:rPr>
          <w:rFonts w:asciiTheme="minorHAnsi" w:hAnsiTheme="minorHAnsi" w:cstheme="minorHAnsi"/>
        </w:rPr>
      </w:pPr>
    </w:p>
    <w:p w:rsidR="00A00E25" w:rsidRPr="002D5A19" w:rsidRDefault="00A00E25" w:rsidP="00A00E25">
      <w:pPr>
        <w:spacing w:line="276" w:lineRule="auto"/>
        <w:jc w:val="center"/>
        <w:rPr>
          <w:rFonts w:asciiTheme="minorHAnsi" w:hAnsiTheme="minorHAnsi" w:cstheme="minorHAnsi"/>
          <w:b/>
        </w:rPr>
      </w:pPr>
      <w:r w:rsidRPr="002D5A19">
        <w:rPr>
          <w:rFonts w:asciiTheme="minorHAnsi" w:hAnsiTheme="minorHAnsi" w:cstheme="minorHAnsi"/>
          <w:b/>
        </w:rPr>
        <w:t xml:space="preserve">Il valore del LOTTO UNICO corrisponde a </w:t>
      </w:r>
    </w:p>
    <w:p w:rsidR="00A00E25" w:rsidRPr="002D5A19" w:rsidRDefault="00A00E25" w:rsidP="00A00E25">
      <w:pPr>
        <w:spacing w:line="276" w:lineRule="auto"/>
        <w:jc w:val="center"/>
        <w:rPr>
          <w:rFonts w:asciiTheme="minorHAnsi" w:hAnsiTheme="minorHAnsi" w:cstheme="minorHAnsi"/>
          <w:b/>
        </w:rPr>
      </w:pPr>
      <w:r w:rsidRPr="002D5A19">
        <w:rPr>
          <w:rFonts w:asciiTheme="minorHAnsi" w:hAnsiTheme="minorHAnsi" w:cstheme="minorHAnsi"/>
          <w:b/>
        </w:rPr>
        <w:t xml:space="preserve">Euro </w:t>
      </w:r>
      <w:r>
        <w:rPr>
          <w:rFonts w:asciiTheme="minorHAnsi" w:hAnsiTheme="minorHAnsi" w:cstheme="minorHAnsi"/>
          <w:b/>
        </w:rPr>
        <w:t>13</w:t>
      </w:r>
      <w:r w:rsidRPr="002D5A19">
        <w:rPr>
          <w:rFonts w:asciiTheme="minorHAnsi" w:hAnsiTheme="minorHAnsi" w:cstheme="minorHAnsi"/>
          <w:b/>
        </w:rPr>
        <w:t>0.000,00</w:t>
      </w:r>
    </w:p>
    <w:p w:rsidR="00A00E25" w:rsidRPr="002D5A19" w:rsidRDefault="00A00E25" w:rsidP="00A00E25">
      <w:pPr>
        <w:spacing w:line="276" w:lineRule="auto"/>
        <w:jc w:val="center"/>
        <w:rPr>
          <w:rFonts w:asciiTheme="minorHAnsi" w:hAnsiTheme="minorHAnsi" w:cstheme="minorHAnsi"/>
          <w:b/>
        </w:rPr>
      </w:pPr>
      <w:r w:rsidRPr="002D5A19">
        <w:rPr>
          <w:rFonts w:asciiTheme="minorHAnsi" w:hAnsiTheme="minorHAnsi" w:cstheme="minorHAnsi"/>
          <w:b/>
        </w:rPr>
        <w:t>(</w:t>
      </w:r>
      <w:proofErr w:type="spellStart"/>
      <w:r w:rsidRPr="002D5A19">
        <w:rPr>
          <w:rFonts w:asciiTheme="minorHAnsi" w:hAnsiTheme="minorHAnsi" w:cstheme="minorHAnsi"/>
          <w:b/>
        </w:rPr>
        <w:t>diconsi</w:t>
      </w:r>
      <w:proofErr w:type="spellEnd"/>
      <w:r w:rsidRPr="002D5A19">
        <w:rPr>
          <w:rFonts w:asciiTheme="minorHAnsi" w:hAnsiTheme="minorHAnsi" w:cstheme="minorHAnsi"/>
          <w:b/>
        </w:rPr>
        <w:t xml:space="preserve"> euro</w:t>
      </w:r>
      <w:r>
        <w:rPr>
          <w:rFonts w:asciiTheme="minorHAnsi" w:hAnsiTheme="minorHAnsi" w:cstheme="minorHAnsi"/>
          <w:b/>
        </w:rPr>
        <w:t xml:space="preserve"> centotrentamila</w:t>
      </w:r>
      <w:r w:rsidRPr="002D5A19">
        <w:rPr>
          <w:rFonts w:asciiTheme="minorHAnsi" w:hAnsiTheme="minorHAnsi" w:cstheme="minorHAnsi"/>
          <w:b/>
        </w:rPr>
        <w:t>/00)</w:t>
      </w:r>
    </w:p>
    <w:p w:rsidR="00A00E25" w:rsidRPr="002D5A19" w:rsidRDefault="00A00E25" w:rsidP="00A00E25">
      <w:pPr>
        <w:spacing w:line="276" w:lineRule="auto"/>
        <w:jc w:val="both"/>
        <w:rPr>
          <w:rFonts w:asciiTheme="minorHAnsi" w:hAnsiTheme="minorHAnsi" w:cstheme="minorHAnsi"/>
          <w:b/>
        </w:rPr>
      </w:pPr>
    </w:p>
    <w:p w:rsidR="00A00E25" w:rsidRPr="002D5A19" w:rsidRDefault="00A00E25" w:rsidP="00A00E25">
      <w:pPr>
        <w:spacing w:line="276" w:lineRule="auto"/>
        <w:jc w:val="both"/>
        <w:rPr>
          <w:rFonts w:asciiTheme="minorHAnsi" w:hAnsiTheme="minorHAnsi" w:cstheme="minorHAnsi"/>
        </w:rPr>
      </w:pPr>
      <w:r w:rsidRPr="00CE3F8C">
        <w:rPr>
          <w:rFonts w:asciiTheme="minorHAnsi" w:hAnsiTheme="minorHAnsi" w:cstheme="minorHAnsi"/>
          <w:b/>
        </w:rPr>
        <w:t>QUESITO N° 26-</w:t>
      </w:r>
      <w:r w:rsidRPr="002D5A19">
        <w:rPr>
          <w:rFonts w:asciiTheme="minorHAnsi" w:hAnsiTheme="minorHAnsi" w:cstheme="minorHAnsi"/>
          <w:b/>
        </w:rPr>
        <w:t xml:space="preserve"> </w:t>
      </w:r>
      <w:r w:rsidRPr="002D5A19">
        <w:rPr>
          <w:rFonts w:asciiTheme="minorHAnsi" w:hAnsiTheme="minorHAnsi" w:cstheme="minorHAnsi"/>
          <w:b/>
          <w:sz w:val="20"/>
          <w:szCs w:val="20"/>
        </w:rPr>
        <w:t xml:space="preserve">indichi </w:t>
      </w:r>
      <w:r w:rsidRPr="002D5A19">
        <w:rPr>
          <w:rFonts w:asciiTheme="minorHAnsi" w:hAnsiTheme="minorHAnsi" w:cstheme="minorHAnsi"/>
          <w:sz w:val="20"/>
          <w:szCs w:val="20"/>
        </w:rPr>
        <w:t>quali siano</w:t>
      </w:r>
      <w:r w:rsidRPr="002D5A19">
        <w:rPr>
          <w:rFonts w:asciiTheme="minorHAnsi" w:hAnsiTheme="minorHAnsi" w:cstheme="minorHAnsi"/>
          <w:b/>
          <w:sz w:val="20"/>
          <w:szCs w:val="20"/>
        </w:rPr>
        <w:t xml:space="preserve"> </w:t>
      </w:r>
      <w:r w:rsidRPr="002D5A19">
        <w:rPr>
          <w:rFonts w:asciiTheme="minorHAnsi" w:hAnsiTheme="minorHAnsi" w:cstheme="minorHAnsi"/>
          <w:sz w:val="20"/>
          <w:szCs w:val="20"/>
        </w:rPr>
        <w:t>a suo giudizio</w:t>
      </w:r>
      <w:r w:rsidRPr="002D5A19">
        <w:rPr>
          <w:rFonts w:asciiTheme="minorHAnsi" w:hAnsiTheme="minorHAnsi" w:cstheme="minorHAnsi"/>
          <w:b/>
          <w:sz w:val="20"/>
          <w:szCs w:val="20"/>
        </w:rPr>
        <w:t xml:space="preserve"> </w:t>
      </w:r>
      <w:r w:rsidRPr="002D5A19">
        <w:rPr>
          <w:rFonts w:asciiTheme="minorHAnsi" w:hAnsiTheme="minorHAnsi" w:cstheme="minorHAnsi"/>
          <w:sz w:val="20"/>
          <w:szCs w:val="20"/>
        </w:rPr>
        <w:t>le prospettive di utile collocamento del bene sul mercato, in considerazione dell’ubicazione, delle caratteristiche e della consistenza dell’immobile;</w:t>
      </w: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b/>
          <w:szCs w:val="24"/>
        </w:rPr>
      </w:pPr>
    </w:p>
    <w:p w:rsidR="00A00E25" w:rsidRPr="002D5A19" w:rsidRDefault="00A00E25" w:rsidP="00A00E25">
      <w:pPr>
        <w:pStyle w:val="Corpodeltesto2"/>
        <w:numPr>
          <w:ilvl w:val="0"/>
          <w:numId w:val="0"/>
        </w:numPr>
        <w:tabs>
          <w:tab w:val="left" w:pos="9638"/>
        </w:tabs>
        <w:spacing w:line="276" w:lineRule="auto"/>
        <w:ind w:right="-82"/>
        <w:rPr>
          <w:rFonts w:asciiTheme="minorHAnsi" w:hAnsiTheme="minorHAnsi" w:cstheme="minorHAnsi"/>
          <w:b/>
          <w:szCs w:val="24"/>
        </w:rPr>
      </w:pPr>
      <w:r w:rsidRPr="002D5A19">
        <w:rPr>
          <w:rFonts w:asciiTheme="minorHAnsi" w:hAnsiTheme="minorHAnsi" w:cstheme="minorHAnsi"/>
        </w:rPr>
        <w:t xml:space="preserve">Si ipotizza un utile collocamento dei beni </w:t>
      </w:r>
      <w:r>
        <w:rPr>
          <w:rFonts w:asciiTheme="minorHAnsi" w:hAnsiTheme="minorHAnsi" w:cstheme="minorHAnsi"/>
        </w:rPr>
        <w:t>sia come residenza principale che come struttura ricettiva</w:t>
      </w:r>
      <w:r w:rsidRPr="002D5A19">
        <w:rPr>
          <w:rFonts w:asciiTheme="minorHAnsi" w:hAnsiTheme="minorHAnsi" w:cstheme="minorHAnsi"/>
        </w:rPr>
        <w:t>.</w:t>
      </w:r>
    </w:p>
    <w:p w:rsidR="00A00E25" w:rsidRPr="002D5A19" w:rsidRDefault="00A00E25" w:rsidP="00A00E25">
      <w:pPr>
        <w:spacing w:line="276" w:lineRule="auto"/>
        <w:jc w:val="both"/>
        <w:rPr>
          <w:rFonts w:asciiTheme="minorHAnsi" w:hAnsiTheme="minorHAnsi" w:cstheme="minorHAnsi"/>
          <w:b/>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b/>
        </w:rPr>
        <w:t xml:space="preserve">QUESITO N°27- </w:t>
      </w:r>
      <w:r w:rsidRPr="002D5A19">
        <w:rPr>
          <w:rFonts w:asciiTheme="minorHAnsi" w:hAnsiTheme="minorHAnsi" w:cstheme="minorHAnsi"/>
          <w:b/>
          <w:sz w:val="20"/>
          <w:szCs w:val="20"/>
        </w:rPr>
        <w:t xml:space="preserve">segnali, in caso di contratto di locazione, </w:t>
      </w:r>
      <w:r w:rsidRPr="002D5A19">
        <w:rPr>
          <w:rFonts w:asciiTheme="minorHAnsi" w:hAnsiTheme="minorHAnsi" w:cstheme="minorHAnsi"/>
          <w:sz w:val="20"/>
          <w:szCs w:val="20"/>
        </w:rPr>
        <w:t xml:space="preserve">l’eventuale inadeguatezza del canone ex art. 2923, comma 3 c.c. e, in siffatta ipotesi, </w:t>
      </w:r>
      <w:r w:rsidRPr="002D5A19">
        <w:rPr>
          <w:rFonts w:asciiTheme="minorHAnsi" w:hAnsiTheme="minorHAnsi" w:cstheme="minorHAnsi"/>
          <w:b/>
          <w:sz w:val="20"/>
          <w:szCs w:val="20"/>
        </w:rPr>
        <w:t>tenga conto</w:t>
      </w:r>
      <w:r w:rsidRPr="002D5A19">
        <w:rPr>
          <w:rFonts w:asciiTheme="minorHAnsi" w:hAnsiTheme="minorHAnsi" w:cstheme="minorHAnsi"/>
          <w:sz w:val="20"/>
          <w:szCs w:val="20"/>
        </w:rPr>
        <w:t xml:space="preserve"> di questa circostanza determinando il valore dell’immobile come se fosse libero da qualsiasi vincolo locativo;</w:t>
      </w: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b/>
          <w:szCs w:val="24"/>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rPr>
        <w:t>Nulla da segnalare.</w:t>
      </w:r>
    </w:p>
    <w:p w:rsidR="00A00E25" w:rsidRPr="002D5A19" w:rsidRDefault="00A00E25" w:rsidP="00A00E25">
      <w:pPr>
        <w:spacing w:line="276" w:lineRule="auto"/>
        <w:jc w:val="both"/>
        <w:rPr>
          <w:rFonts w:asciiTheme="minorHAnsi" w:hAnsiTheme="minorHAnsi" w:cstheme="minorHAnsi"/>
        </w:rPr>
      </w:pPr>
    </w:p>
    <w:p w:rsidR="00A00E25" w:rsidRPr="002B7F00"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b/>
        </w:rPr>
        <w:t xml:space="preserve">QUESITO 28: </w:t>
      </w:r>
      <w:r w:rsidRPr="002D5A19">
        <w:rPr>
          <w:rFonts w:asciiTheme="minorHAnsi" w:hAnsiTheme="minorHAnsi" w:cstheme="minorHAnsi"/>
          <w:b/>
          <w:sz w:val="20"/>
          <w:szCs w:val="20"/>
          <w:u w:val="single"/>
        </w:rPr>
        <w:t>fornisca compiuta, schematica e distinta risposta (anche negativa) ai singoli quesiti ed alle indagini svolte redigendo apposita relazione, articolata secondo lo schema dei punti appena esposti, nel termine di giorni 90 dal giuramento (al fine di consentire all’ufficio di verificare il rispetto della tempistica assegnata per il conferimento dell’incarico, l’esperto è tenuto a depositare telematicamente copia della relazione non appena la stessa sia stata completata e comunque entro i termini di cui ai punti successivi. In mancanza di deposito della relazione peritale entro il termine assegnato per il completamento dell’incarico l’ufficio valuterà la revoca dell’incarico e l’applicazione dell’art.52 del Testo Unico Spese Giustizia);</w:t>
      </w:r>
    </w:p>
    <w:p w:rsidR="00971A78" w:rsidRDefault="00971A78"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r w:rsidRPr="002D5A19">
        <w:rPr>
          <w:rFonts w:asciiTheme="minorHAnsi" w:hAnsiTheme="minorHAnsi" w:cstheme="minorHAnsi"/>
          <w:szCs w:val="24"/>
        </w:rPr>
        <w:t>Il CTU ottempera.</w:t>
      </w: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b/>
        </w:rPr>
        <w:lastRenderedPageBreak/>
        <w:t xml:space="preserve">QUESITO 29- </w:t>
      </w:r>
      <w:r w:rsidRPr="002D5A19">
        <w:rPr>
          <w:rFonts w:asciiTheme="minorHAnsi" w:hAnsiTheme="minorHAnsi" w:cstheme="minorHAnsi"/>
          <w:b/>
          <w:sz w:val="20"/>
          <w:szCs w:val="20"/>
        </w:rPr>
        <w:t xml:space="preserve">invii, </w:t>
      </w:r>
      <w:r w:rsidRPr="002D5A19">
        <w:rPr>
          <w:rFonts w:asciiTheme="minorHAnsi" w:hAnsiTheme="minorHAnsi" w:cstheme="minorHAnsi"/>
          <w:sz w:val="20"/>
          <w:szCs w:val="20"/>
        </w:rPr>
        <w:t xml:space="preserve">a mezzo di servizio postale con raccomandata A/R o mezzo </w:t>
      </w:r>
      <w:proofErr w:type="spellStart"/>
      <w:r w:rsidRPr="002D5A19">
        <w:rPr>
          <w:rFonts w:asciiTheme="minorHAnsi" w:hAnsiTheme="minorHAnsi" w:cstheme="minorHAnsi"/>
          <w:sz w:val="20"/>
          <w:szCs w:val="20"/>
        </w:rPr>
        <w:t>pec</w:t>
      </w:r>
      <w:proofErr w:type="spellEnd"/>
      <w:r w:rsidRPr="002D5A19">
        <w:rPr>
          <w:rFonts w:asciiTheme="minorHAnsi" w:hAnsiTheme="minorHAnsi" w:cstheme="minorHAnsi"/>
          <w:sz w:val="20"/>
          <w:szCs w:val="20"/>
        </w:rPr>
        <w:t xml:space="preserve">, nel rispetto della normativa, anche regolamentare, concernente la sottoscrizione, la trascrizione e la ricezione dei documenti informatici e teletrasmessi, copia del proprio elaborato ai creditori procedenti ed intervenuti, al debitore, anche se non costituito, ed al custode eventualmente nominato, almeno </w:t>
      </w:r>
      <w:r w:rsidRPr="002D5A19">
        <w:rPr>
          <w:rFonts w:asciiTheme="minorHAnsi" w:hAnsiTheme="minorHAnsi" w:cstheme="minorHAnsi"/>
          <w:b/>
          <w:sz w:val="20"/>
          <w:szCs w:val="20"/>
        </w:rPr>
        <w:t xml:space="preserve">trenta </w:t>
      </w:r>
      <w:r w:rsidRPr="002D5A19">
        <w:rPr>
          <w:rFonts w:asciiTheme="minorHAnsi" w:hAnsiTheme="minorHAnsi" w:cstheme="minorHAnsi"/>
          <w:sz w:val="20"/>
          <w:szCs w:val="20"/>
        </w:rPr>
        <w:t xml:space="preserve">giorni prima dell’udienza fissata per l’emissione dell’ordinanza di vendita ai sensi dell’art.569 </w:t>
      </w:r>
      <w:proofErr w:type="spellStart"/>
      <w:r w:rsidRPr="002D5A19">
        <w:rPr>
          <w:rFonts w:asciiTheme="minorHAnsi" w:hAnsiTheme="minorHAnsi" w:cstheme="minorHAnsi"/>
          <w:sz w:val="20"/>
          <w:szCs w:val="20"/>
        </w:rPr>
        <w:t>c.p.c.</w:t>
      </w:r>
      <w:proofErr w:type="spellEnd"/>
      <w:r w:rsidRPr="002D5A19">
        <w:rPr>
          <w:rFonts w:asciiTheme="minorHAnsi" w:hAnsiTheme="minorHAnsi" w:cstheme="minorHAnsi"/>
          <w:sz w:val="20"/>
          <w:szCs w:val="20"/>
        </w:rPr>
        <w:t xml:space="preserve"> assegnando alle parti un termine non superiore a </w:t>
      </w:r>
      <w:r w:rsidRPr="002D5A19">
        <w:rPr>
          <w:rFonts w:asciiTheme="minorHAnsi" w:hAnsiTheme="minorHAnsi" w:cstheme="minorHAnsi"/>
          <w:b/>
          <w:sz w:val="20"/>
          <w:szCs w:val="20"/>
        </w:rPr>
        <w:t xml:space="preserve">quindici </w:t>
      </w:r>
      <w:r w:rsidRPr="002D5A19">
        <w:rPr>
          <w:rFonts w:asciiTheme="minorHAnsi" w:hAnsiTheme="minorHAnsi" w:cstheme="minorHAnsi"/>
          <w:sz w:val="20"/>
          <w:szCs w:val="20"/>
        </w:rPr>
        <w:t xml:space="preserve">giorni prima della predetta udienza per far pervenire presso di lui </w:t>
      </w:r>
      <w:r w:rsidRPr="002D5A19">
        <w:rPr>
          <w:rFonts w:asciiTheme="minorHAnsi" w:hAnsiTheme="minorHAnsi" w:cstheme="minorHAnsi"/>
          <w:b/>
          <w:sz w:val="20"/>
          <w:szCs w:val="20"/>
        </w:rPr>
        <w:t>note contenenti osservazioni al suo elaborato;</w:t>
      </w: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b/>
          <w:szCs w:val="24"/>
        </w:rPr>
      </w:pP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r w:rsidRPr="002D5A19">
        <w:rPr>
          <w:rFonts w:asciiTheme="minorHAnsi" w:hAnsiTheme="minorHAnsi" w:cstheme="minorHAnsi"/>
          <w:szCs w:val="24"/>
        </w:rPr>
        <w:t xml:space="preserve">Il CTU ottempera </w:t>
      </w: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b/>
        </w:rPr>
        <w:t>QUESITO 30</w:t>
      </w:r>
      <w:r w:rsidRPr="002D5A19">
        <w:rPr>
          <w:rFonts w:asciiTheme="minorHAnsi" w:hAnsiTheme="minorHAnsi" w:cstheme="minorHAnsi"/>
        </w:rPr>
        <w:t xml:space="preserve"> - </w:t>
      </w:r>
      <w:r w:rsidRPr="002D5A19">
        <w:rPr>
          <w:rFonts w:asciiTheme="minorHAnsi" w:hAnsiTheme="minorHAnsi" w:cstheme="minorHAnsi"/>
          <w:sz w:val="20"/>
          <w:szCs w:val="20"/>
        </w:rPr>
        <w:t xml:space="preserve">depositi, almeno dieci giorni prima dell’udienza ex art. 569 </w:t>
      </w:r>
      <w:proofErr w:type="spellStart"/>
      <w:r w:rsidRPr="002D5A19">
        <w:rPr>
          <w:rFonts w:asciiTheme="minorHAnsi" w:hAnsiTheme="minorHAnsi" w:cstheme="minorHAnsi"/>
          <w:sz w:val="20"/>
          <w:szCs w:val="20"/>
        </w:rPr>
        <w:t>c.p.c.</w:t>
      </w:r>
      <w:proofErr w:type="spellEnd"/>
      <w:r w:rsidRPr="002D5A19">
        <w:rPr>
          <w:rFonts w:asciiTheme="minorHAnsi" w:hAnsiTheme="minorHAnsi" w:cstheme="minorHAnsi"/>
          <w:sz w:val="20"/>
          <w:szCs w:val="20"/>
        </w:rPr>
        <w:t xml:space="preserve"> già fissata per l’emissione dell’ordinanza di vendita, il suo elaborato peritale, (privo degli allegati diversi dal quadro sinottico) in forma analogica; depositi entro il medesimo termine l’elaborato </w:t>
      </w:r>
      <w:r w:rsidRPr="002D5A19">
        <w:rPr>
          <w:rFonts w:asciiTheme="minorHAnsi" w:hAnsiTheme="minorHAnsi" w:cstheme="minorHAnsi"/>
          <w:b/>
          <w:sz w:val="20"/>
          <w:szCs w:val="20"/>
          <w:u w:val="single"/>
        </w:rPr>
        <w:t xml:space="preserve">completo di tutti gli allegati di seguito indicati, in modalità telematica. </w:t>
      </w:r>
      <w:r w:rsidRPr="002D5A19">
        <w:rPr>
          <w:rFonts w:asciiTheme="minorHAnsi" w:hAnsiTheme="minorHAnsi" w:cstheme="minorHAnsi"/>
          <w:sz w:val="20"/>
          <w:szCs w:val="20"/>
        </w:rPr>
        <w:t xml:space="preserve">All’interno del cd. </w:t>
      </w:r>
      <w:proofErr w:type="gramStart"/>
      <w:r w:rsidRPr="002D5A19">
        <w:rPr>
          <w:rFonts w:asciiTheme="minorHAnsi" w:hAnsiTheme="minorHAnsi" w:cstheme="minorHAnsi"/>
          <w:sz w:val="20"/>
          <w:szCs w:val="20"/>
        </w:rPr>
        <w:t>”busta</w:t>
      </w:r>
      <w:proofErr w:type="gramEnd"/>
      <w:r w:rsidRPr="002D5A19">
        <w:rPr>
          <w:rFonts w:asciiTheme="minorHAnsi" w:hAnsiTheme="minorHAnsi" w:cstheme="minorHAnsi"/>
          <w:sz w:val="20"/>
          <w:szCs w:val="20"/>
        </w:rPr>
        <w:t xml:space="preserve"> telematica”, che sarà depositata dall’esperto, l’atto principale  sarà costituito dalla perizia di stima in versione integrale firmata digitalmente e come allegati dovranno essere inseriti la perizia di stima in versione privacy, nonché gli allegati di seguito indicati</w:t>
      </w:r>
      <w:r w:rsidRPr="002D5A19">
        <w:rPr>
          <w:rFonts w:asciiTheme="minorHAnsi" w:hAnsiTheme="minorHAnsi" w:cstheme="minorHAnsi"/>
        </w:rPr>
        <w:t>;</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r w:rsidRPr="002D5A19">
        <w:rPr>
          <w:rFonts w:asciiTheme="minorHAnsi" w:hAnsiTheme="minorHAnsi" w:cstheme="minorHAnsi"/>
          <w:szCs w:val="24"/>
        </w:rPr>
        <w:t xml:space="preserve">Il CTU ottempera </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b/>
        </w:rPr>
        <w:t>QUESITO 31</w:t>
      </w:r>
      <w:r w:rsidRPr="002D5A19">
        <w:rPr>
          <w:rFonts w:asciiTheme="minorHAnsi" w:hAnsiTheme="minorHAnsi" w:cstheme="minorHAnsi"/>
        </w:rPr>
        <w:t xml:space="preserve"> - </w:t>
      </w:r>
      <w:r w:rsidRPr="002D5A19">
        <w:rPr>
          <w:rFonts w:asciiTheme="minorHAnsi" w:hAnsiTheme="minorHAnsi" w:cstheme="minorHAnsi"/>
          <w:b/>
          <w:sz w:val="20"/>
          <w:szCs w:val="20"/>
          <w:u w:val="single"/>
        </w:rPr>
        <w:t xml:space="preserve">intervenga in ogni caso </w:t>
      </w:r>
      <w:r w:rsidRPr="002D5A19">
        <w:rPr>
          <w:rFonts w:asciiTheme="minorHAnsi" w:hAnsiTheme="minorHAnsi" w:cstheme="minorHAnsi"/>
          <w:b/>
          <w:sz w:val="20"/>
          <w:szCs w:val="20"/>
        </w:rPr>
        <w:t xml:space="preserve">all’udienza fissata ex art. 569 </w:t>
      </w:r>
      <w:proofErr w:type="spellStart"/>
      <w:r w:rsidRPr="002D5A19">
        <w:rPr>
          <w:rFonts w:asciiTheme="minorHAnsi" w:hAnsiTheme="minorHAnsi" w:cstheme="minorHAnsi"/>
          <w:b/>
          <w:sz w:val="20"/>
          <w:szCs w:val="20"/>
        </w:rPr>
        <w:t>c.p.c.</w:t>
      </w:r>
      <w:proofErr w:type="spellEnd"/>
      <w:r w:rsidRPr="002D5A19">
        <w:rPr>
          <w:rFonts w:asciiTheme="minorHAnsi" w:hAnsiTheme="minorHAnsi" w:cstheme="minorHAnsi"/>
          <w:b/>
          <w:sz w:val="20"/>
          <w:szCs w:val="20"/>
        </w:rPr>
        <w:t xml:space="preserve"> per l’emissione dell’ordinanza di vendita al fine di rendere eventuali chiarimenti in ordine al proprio incarico. La mancata presenza all’udienza, non giustificata, sarà valutata negativamente;</w:t>
      </w: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r w:rsidRPr="002D5A19">
        <w:rPr>
          <w:rFonts w:asciiTheme="minorHAnsi" w:hAnsiTheme="minorHAnsi" w:cstheme="minorHAnsi"/>
          <w:szCs w:val="24"/>
        </w:rPr>
        <w:t xml:space="preserve">Il CTU ottempera </w:t>
      </w: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p>
    <w:p w:rsidR="00A00E25" w:rsidRPr="002D5A19" w:rsidRDefault="00A00E25" w:rsidP="00A00E25">
      <w:pPr>
        <w:spacing w:line="276" w:lineRule="auto"/>
        <w:jc w:val="both"/>
        <w:rPr>
          <w:rFonts w:asciiTheme="minorHAnsi" w:hAnsiTheme="minorHAnsi" w:cstheme="minorHAnsi"/>
        </w:rPr>
      </w:pPr>
      <w:r w:rsidRPr="002D5A19">
        <w:rPr>
          <w:rFonts w:asciiTheme="minorHAnsi" w:hAnsiTheme="minorHAnsi" w:cstheme="minorHAnsi"/>
          <w:b/>
        </w:rPr>
        <w:t>QUESITO 32</w:t>
      </w:r>
      <w:r w:rsidRPr="002D5A19">
        <w:rPr>
          <w:rFonts w:asciiTheme="minorHAnsi" w:hAnsiTheme="minorHAnsi" w:cstheme="minorHAnsi"/>
        </w:rPr>
        <w:t xml:space="preserve"> - </w:t>
      </w:r>
      <w:r w:rsidRPr="002D5A19">
        <w:rPr>
          <w:rFonts w:asciiTheme="minorHAnsi" w:hAnsiTheme="minorHAnsi" w:cstheme="minorHAnsi"/>
          <w:b/>
          <w:sz w:val="20"/>
          <w:szCs w:val="20"/>
        </w:rPr>
        <w:t xml:space="preserve">predisponga, </w:t>
      </w:r>
      <w:r w:rsidRPr="002D5A19">
        <w:rPr>
          <w:rFonts w:asciiTheme="minorHAnsi" w:hAnsiTheme="minorHAnsi" w:cstheme="minorHAnsi"/>
          <w:sz w:val="20"/>
          <w:szCs w:val="20"/>
        </w:rPr>
        <w:t xml:space="preserve">al fine della pubblicazione della relazione di stima sugli appositi siti Internet, </w:t>
      </w:r>
      <w:r w:rsidRPr="002D5A19">
        <w:rPr>
          <w:rFonts w:asciiTheme="minorHAnsi" w:hAnsiTheme="minorHAnsi" w:cstheme="minorHAnsi"/>
          <w:b/>
          <w:sz w:val="20"/>
          <w:szCs w:val="20"/>
        </w:rPr>
        <w:t>un estratto del proprio elaborato</w:t>
      </w:r>
      <w:r w:rsidRPr="002D5A19">
        <w:rPr>
          <w:rFonts w:asciiTheme="minorHAnsi" w:hAnsiTheme="minorHAnsi" w:cstheme="minorHAnsi"/>
          <w:sz w:val="20"/>
          <w:szCs w:val="20"/>
        </w:rPr>
        <w:t xml:space="preserve"> (sia in forma cartacea sia in forma elettronica) redatto in conformità alla direttiva del Garante per la protezione dei dati personali del 7.2.2008 (G.U. n. 47 del 25.2.2008), ossia una copia dell’elaborato senza l’indicazione delle generalità del debitore e di ogni altro dato personale idoneo a rivelare l’identità di quest’ultimo e di eventuali soggetti terzi (quali i proprietari di porzioni immobiliari confinanti con il bene dell’esecutato ovvero i comproprietari) non previsto dalla legge e comunque eccedente e non pertinente rispetto alla procedura di vendita;</w:t>
      </w: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r w:rsidRPr="002D5A19">
        <w:rPr>
          <w:rFonts w:asciiTheme="minorHAnsi" w:hAnsiTheme="minorHAnsi" w:cstheme="minorHAnsi"/>
          <w:szCs w:val="24"/>
        </w:rPr>
        <w:t>Il CTU ottempera.</w:t>
      </w: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rPr>
        <w:t xml:space="preserve">QUESITO 33 - </w:t>
      </w:r>
      <w:r w:rsidRPr="002D5A19">
        <w:rPr>
          <w:rFonts w:asciiTheme="minorHAnsi" w:hAnsiTheme="minorHAnsi" w:cstheme="minorHAnsi"/>
          <w:b/>
          <w:sz w:val="20"/>
          <w:szCs w:val="20"/>
        </w:rPr>
        <w:t xml:space="preserve">alleghi </w:t>
      </w:r>
      <w:r w:rsidRPr="002D5A19">
        <w:rPr>
          <w:rFonts w:asciiTheme="minorHAnsi" w:hAnsiTheme="minorHAnsi" w:cstheme="minorHAnsi"/>
          <w:sz w:val="20"/>
          <w:szCs w:val="20"/>
        </w:rPr>
        <w:t xml:space="preserve">alla relazione </w:t>
      </w:r>
      <w:r w:rsidRPr="002D5A19">
        <w:rPr>
          <w:rFonts w:asciiTheme="minorHAnsi" w:hAnsiTheme="minorHAnsi" w:cstheme="minorHAnsi"/>
          <w:b/>
          <w:sz w:val="20"/>
          <w:szCs w:val="20"/>
        </w:rPr>
        <w:t xml:space="preserve">documentazione fotografica </w:t>
      </w:r>
      <w:r w:rsidRPr="002D5A19">
        <w:rPr>
          <w:rFonts w:asciiTheme="minorHAnsi" w:hAnsiTheme="minorHAnsi" w:cstheme="minorHAnsi"/>
          <w:sz w:val="20"/>
          <w:szCs w:val="20"/>
        </w:rPr>
        <w:t>interna ed esterna dell’intero compendio pignorato estraendo immagini di tutti gli ambienti (terrazzi, giardini, accessori, parti comuni ed eventuali pertinenze compresi) tenendo presente che tale documentazione dovrà essere pubblicata sul sito Internet e che costituirà la principale fonte informativa per eventuali interessati all’acquisto (anche questi ultimi documenti in doppia versione - integrale e privacy – laddove siano presenti fotografie ritraenti volti di persone e/o planimetrie contenenti nominativi personali anche di confinanti, essendo tale documentazione destinata alla pubblicazione si Internet);</w:t>
      </w:r>
    </w:p>
    <w:p w:rsidR="00A00E25"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r w:rsidRPr="002D5A19">
        <w:rPr>
          <w:rFonts w:asciiTheme="minorHAnsi" w:hAnsiTheme="minorHAnsi" w:cstheme="minorHAnsi"/>
          <w:szCs w:val="24"/>
        </w:rPr>
        <w:t>Il CTU ottempera.</w:t>
      </w:r>
    </w:p>
    <w:p w:rsidR="00A00E25" w:rsidRPr="002D5A19" w:rsidRDefault="00A00E25"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rPr>
        <w:t xml:space="preserve">QUESITO 34 - </w:t>
      </w:r>
      <w:r w:rsidRPr="002D5A19">
        <w:rPr>
          <w:rFonts w:asciiTheme="minorHAnsi" w:hAnsiTheme="minorHAnsi" w:cstheme="minorHAnsi"/>
          <w:b/>
          <w:sz w:val="20"/>
          <w:szCs w:val="20"/>
        </w:rPr>
        <w:t xml:space="preserve">provvedere e redigere, </w:t>
      </w:r>
      <w:r w:rsidRPr="002D5A19">
        <w:rPr>
          <w:rFonts w:asciiTheme="minorHAnsi" w:hAnsiTheme="minorHAnsi" w:cstheme="minorHAnsi"/>
          <w:sz w:val="20"/>
          <w:szCs w:val="20"/>
        </w:rPr>
        <w:t>su apposito foglio a parte e in triplice copia, adeguata e dettagliata descrizione del bene contenente gli elementi di cui ai precedenti punti 1-6, nonché la compiuta indicazione dei dati catastali per la successiva allegazione all’ordinanza di vendita ed al decreto di trasferimento;</w:t>
      </w: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r w:rsidRPr="002D5A19">
        <w:rPr>
          <w:rFonts w:asciiTheme="minorHAnsi" w:hAnsiTheme="minorHAnsi" w:cstheme="minorHAnsi"/>
          <w:szCs w:val="24"/>
        </w:rPr>
        <w:lastRenderedPageBreak/>
        <w:t>Il CTU ottempera.</w:t>
      </w:r>
    </w:p>
    <w:p w:rsidR="00203D06" w:rsidRDefault="00203D06" w:rsidP="00A00E25">
      <w:pPr>
        <w:spacing w:line="276" w:lineRule="auto"/>
        <w:jc w:val="both"/>
        <w:rPr>
          <w:rFonts w:asciiTheme="minorHAnsi" w:hAnsiTheme="minorHAnsi" w:cstheme="minorHAnsi"/>
        </w:rPr>
      </w:pPr>
    </w:p>
    <w:p w:rsidR="00A00E25" w:rsidRPr="002D5A19" w:rsidRDefault="00A00E25" w:rsidP="00A00E25">
      <w:pPr>
        <w:spacing w:line="276" w:lineRule="auto"/>
        <w:jc w:val="both"/>
        <w:rPr>
          <w:rFonts w:asciiTheme="minorHAnsi" w:hAnsiTheme="minorHAnsi" w:cstheme="minorHAnsi"/>
          <w:sz w:val="20"/>
          <w:szCs w:val="20"/>
        </w:rPr>
      </w:pPr>
      <w:r w:rsidRPr="002D5A19">
        <w:rPr>
          <w:rFonts w:asciiTheme="minorHAnsi" w:hAnsiTheme="minorHAnsi" w:cstheme="minorHAnsi"/>
        </w:rPr>
        <w:t xml:space="preserve">QUESITO 35 - </w:t>
      </w:r>
      <w:r w:rsidRPr="002D5A19">
        <w:rPr>
          <w:rFonts w:asciiTheme="minorHAnsi" w:hAnsiTheme="minorHAnsi" w:cstheme="minorHAnsi"/>
          <w:b/>
          <w:sz w:val="20"/>
          <w:szCs w:val="20"/>
        </w:rPr>
        <w:t xml:space="preserve">alleghi </w:t>
      </w:r>
      <w:r w:rsidRPr="002D5A19">
        <w:rPr>
          <w:rFonts w:asciiTheme="minorHAnsi" w:hAnsiTheme="minorHAnsi" w:cstheme="minorHAnsi"/>
          <w:sz w:val="20"/>
          <w:szCs w:val="20"/>
        </w:rPr>
        <w:t>alla relazione</w:t>
      </w:r>
    </w:p>
    <w:p w:rsidR="00A00E25" w:rsidRPr="002D5A19" w:rsidRDefault="00A00E25" w:rsidP="00A00E25">
      <w:pPr>
        <w:pStyle w:val="Paragrafoelenco"/>
        <w:numPr>
          <w:ilvl w:val="1"/>
          <w:numId w:val="6"/>
        </w:numPr>
        <w:spacing w:line="276" w:lineRule="auto"/>
        <w:jc w:val="both"/>
        <w:rPr>
          <w:rFonts w:cstheme="minorHAnsi"/>
          <w:sz w:val="20"/>
          <w:szCs w:val="20"/>
        </w:rPr>
      </w:pPr>
      <w:r w:rsidRPr="002D5A19">
        <w:rPr>
          <w:rFonts w:cstheme="minorHAnsi"/>
          <w:sz w:val="20"/>
          <w:szCs w:val="20"/>
        </w:rPr>
        <w:t>la planimetria del bene</w:t>
      </w:r>
    </w:p>
    <w:p w:rsidR="00A00E25" w:rsidRPr="002D5A19" w:rsidRDefault="00A00E25" w:rsidP="00A00E25">
      <w:pPr>
        <w:pStyle w:val="Paragrafoelenco"/>
        <w:numPr>
          <w:ilvl w:val="1"/>
          <w:numId w:val="6"/>
        </w:numPr>
        <w:spacing w:line="276" w:lineRule="auto"/>
        <w:jc w:val="both"/>
        <w:rPr>
          <w:rFonts w:cstheme="minorHAnsi"/>
          <w:sz w:val="20"/>
          <w:szCs w:val="20"/>
        </w:rPr>
      </w:pPr>
      <w:r w:rsidRPr="002D5A19">
        <w:rPr>
          <w:rFonts w:cstheme="minorHAnsi"/>
          <w:sz w:val="20"/>
          <w:szCs w:val="20"/>
        </w:rPr>
        <w:t>la visura catastale attuale</w:t>
      </w:r>
    </w:p>
    <w:p w:rsidR="00A00E25" w:rsidRPr="002D5A19" w:rsidRDefault="00A00E25" w:rsidP="00A00E25">
      <w:pPr>
        <w:pStyle w:val="Paragrafoelenco"/>
        <w:numPr>
          <w:ilvl w:val="1"/>
          <w:numId w:val="6"/>
        </w:numPr>
        <w:spacing w:line="276" w:lineRule="auto"/>
        <w:jc w:val="both"/>
        <w:rPr>
          <w:rFonts w:cstheme="minorHAnsi"/>
          <w:sz w:val="20"/>
          <w:szCs w:val="20"/>
        </w:rPr>
      </w:pPr>
      <w:r w:rsidRPr="002D5A19">
        <w:rPr>
          <w:rFonts w:cstheme="minorHAnsi"/>
          <w:sz w:val="20"/>
          <w:szCs w:val="20"/>
        </w:rPr>
        <w:t>copia della concessione o della, licenza edilizia e degli eventuali atti di sanatoria</w:t>
      </w:r>
    </w:p>
    <w:p w:rsidR="00A00E25" w:rsidRPr="002D5A19" w:rsidRDefault="00A00E25" w:rsidP="00A00E25">
      <w:pPr>
        <w:pStyle w:val="Paragrafoelenco"/>
        <w:numPr>
          <w:ilvl w:val="1"/>
          <w:numId w:val="6"/>
        </w:numPr>
        <w:spacing w:line="276" w:lineRule="auto"/>
        <w:jc w:val="both"/>
        <w:rPr>
          <w:rFonts w:cstheme="minorHAnsi"/>
          <w:sz w:val="20"/>
          <w:szCs w:val="20"/>
        </w:rPr>
      </w:pPr>
      <w:r w:rsidRPr="002D5A19">
        <w:rPr>
          <w:rFonts w:cstheme="minorHAnsi"/>
          <w:sz w:val="20"/>
          <w:szCs w:val="20"/>
        </w:rPr>
        <w:t>copia del contratto di locazione o del titolo legittimante la detenzione e del verbale d’accesso contenente sommario resoconto delle operazioni svolte e le dichiarazioni rese dall’occupante</w:t>
      </w:r>
    </w:p>
    <w:p w:rsidR="00A00E25" w:rsidRPr="002D5A19" w:rsidRDefault="00A00E25" w:rsidP="00A00E25">
      <w:pPr>
        <w:pStyle w:val="Paragrafoelenco"/>
        <w:numPr>
          <w:ilvl w:val="1"/>
          <w:numId w:val="6"/>
        </w:numPr>
        <w:spacing w:line="276" w:lineRule="auto"/>
        <w:jc w:val="both"/>
        <w:rPr>
          <w:rFonts w:cstheme="minorHAnsi"/>
          <w:sz w:val="20"/>
          <w:szCs w:val="20"/>
        </w:rPr>
      </w:pPr>
      <w:r w:rsidRPr="002D5A19">
        <w:rPr>
          <w:rFonts w:cstheme="minorHAnsi"/>
          <w:sz w:val="20"/>
          <w:szCs w:val="20"/>
        </w:rPr>
        <w:t>visura ipotecaria aggiornata (trascrizioni + iscrizioni)</w:t>
      </w:r>
    </w:p>
    <w:p w:rsidR="00A00E25" w:rsidRPr="002D5A19" w:rsidRDefault="00A00E25" w:rsidP="00A00E25">
      <w:pPr>
        <w:pStyle w:val="Paragrafoelenco"/>
        <w:numPr>
          <w:ilvl w:val="1"/>
          <w:numId w:val="6"/>
        </w:numPr>
        <w:spacing w:line="276" w:lineRule="auto"/>
        <w:jc w:val="both"/>
        <w:rPr>
          <w:rFonts w:cstheme="minorHAnsi"/>
          <w:sz w:val="20"/>
          <w:szCs w:val="20"/>
        </w:rPr>
      </w:pPr>
      <w:r w:rsidRPr="002D5A19">
        <w:rPr>
          <w:rFonts w:cstheme="minorHAnsi"/>
          <w:sz w:val="20"/>
          <w:szCs w:val="20"/>
        </w:rPr>
        <w:t>copia atto di provenienza</w:t>
      </w:r>
    </w:p>
    <w:p w:rsidR="00A00E25" w:rsidRPr="002D5A19" w:rsidRDefault="00A00E25" w:rsidP="00A00E25">
      <w:pPr>
        <w:pStyle w:val="Paragrafoelenco"/>
        <w:numPr>
          <w:ilvl w:val="1"/>
          <w:numId w:val="6"/>
        </w:numPr>
        <w:spacing w:line="276" w:lineRule="auto"/>
        <w:jc w:val="both"/>
        <w:rPr>
          <w:rFonts w:cstheme="minorHAnsi"/>
          <w:sz w:val="20"/>
          <w:szCs w:val="20"/>
        </w:rPr>
      </w:pPr>
      <w:r w:rsidRPr="002D5A19">
        <w:rPr>
          <w:rFonts w:cstheme="minorHAnsi"/>
          <w:sz w:val="20"/>
          <w:szCs w:val="20"/>
        </w:rPr>
        <w:t>quadro sinottico triplice copia</w:t>
      </w:r>
    </w:p>
    <w:p w:rsidR="00A00E25" w:rsidRPr="002D5A19" w:rsidRDefault="00A00E25" w:rsidP="00A00E25">
      <w:pPr>
        <w:pStyle w:val="Paragrafoelenco"/>
        <w:numPr>
          <w:ilvl w:val="1"/>
          <w:numId w:val="6"/>
        </w:numPr>
        <w:spacing w:line="276" w:lineRule="auto"/>
        <w:jc w:val="both"/>
        <w:rPr>
          <w:rFonts w:cstheme="minorHAnsi"/>
          <w:sz w:val="20"/>
          <w:szCs w:val="20"/>
        </w:rPr>
      </w:pPr>
      <w:r w:rsidRPr="002D5A19">
        <w:rPr>
          <w:rFonts w:cstheme="minorHAnsi"/>
          <w:sz w:val="20"/>
          <w:szCs w:val="20"/>
        </w:rPr>
        <w:t xml:space="preserve">tutta la documentazione ritenuta di necessario supporto alla vendita. </w:t>
      </w:r>
    </w:p>
    <w:p w:rsidR="00A00E25" w:rsidRPr="002D5A19" w:rsidRDefault="00A00E25" w:rsidP="00A00E25">
      <w:pPr>
        <w:spacing w:line="276" w:lineRule="auto"/>
        <w:rPr>
          <w:rFonts w:asciiTheme="minorHAnsi" w:hAnsiTheme="minorHAnsi" w:cstheme="minorHAnsi"/>
          <w:b/>
        </w:rPr>
      </w:pP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r w:rsidRPr="002D5A19">
        <w:rPr>
          <w:rFonts w:asciiTheme="minorHAnsi" w:hAnsiTheme="minorHAnsi" w:cstheme="minorHAnsi"/>
          <w:szCs w:val="24"/>
        </w:rPr>
        <w:t>Il CTU ottempera.</w:t>
      </w:r>
    </w:p>
    <w:p w:rsidR="00A00E25" w:rsidRPr="002D5A19" w:rsidRDefault="00A00E25" w:rsidP="00A00E25">
      <w:pPr>
        <w:pStyle w:val="Corpodeltesto2"/>
        <w:numPr>
          <w:ilvl w:val="0"/>
          <w:numId w:val="0"/>
        </w:numPr>
        <w:tabs>
          <w:tab w:val="left" w:pos="9638"/>
        </w:tabs>
        <w:spacing w:line="276" w:lineRule="auto"/>
        <w:ind w:right="-82"/>
        <w:jc w:val="left"/>
        <w:rPr>
          <w:rFonts w:asciiTheme="minorHAnsi" w:hAnsiTheme="minorHAnsi" w:cstheme="minorHAnsi"/>
          <w:szCs w:val="24"/>
        </w:rPr>
      </w:pPr>
    </w:p>
    <w:p w:rsidR="00A00E25" w:rsidRPr="002D5A19" w:rsidRDefault="00A00E25" w:rsidP="00A00E25">
      <w:pPr>
        <w:jc w:val="both"/>
        <w:rPr>
          <w:rFonts w:asciiTheme="minorHAnsi" w:hAnsiTheme="minorHAnsi" w:cstheme="minorHAnsi"/>
        </w:rPr>
      </w:pPr>
    </w:p>
    <w:p w:rsidR="00A00E25" w:rsidRPr="002D5A19" w:rsidRDefault="00A00E25" w:rsidP="00A00E25">
      <w:pPr>
        <w:jc w:val="both"/>
        <w:rPr>
          <w:rFonts w:asciiTheme="minorHAnsi" w:hAnsiTheme="minorHAnsi" w:cstheme="minorHAnsi"/>
        </w:rPr>
      </w:pPr>
      <w:r w:rsidRPr="002D5A19">
        <w:rPr>
          <w:rFonts w:asciiTheme="minorHAnsi" w:hAnsiTheme="minorHAnsi" w:cstheme="minorHAnsi"/>
        </w:rPr>
        <w:t>Viterbo, 2</w:t>
      </w:r>
      <w:r>
        <w:rPr>
          <w:rFonts w:asciiTheme="minorHAnsi" w:hAnsiTheme="minorHAnsi" w:cstheme="minorHAnsi"/>
        </w:rPr>
        <w:t>8</w:t>
      </w:r>
      <w:r w:rsidRPr="002D5A19">
        <w:rPr>
          <w:rFonts w:asciiTheme="minorHAnsi" w:hAnsiTheme="minorHAnsi" w:cstheme="minorHAnsi"/>
        </w:rPr>
        <w:t xml:space="preserve"> </w:t>
      </w:r>
      <w:r>
        <w:rPr>
          <w:rFonts w:asciiTheme="minorHAnsi" w:hAnsiTheme="minorHAnsi" w:cstheme="minorHAnsi"/>
        </w:rPr>
        <w:t>giugno</w:t>
      </w:r>
      <w:r w:rsidRPr="002D5A19">
        <w:rPr>
          <w:rFonts w:asciiTheme="minorHAnsi" w:hAnsiTheme="minorHAnsi" w:cstheme="minorHAnsi"/>
        </w:rPr>
        <w:t xml:space="preserve"> 2022</w:t>
      </w:r>
    </w:p>
    <w:p w:rsidR="00A00E25" w:rsidRPr="002D5A19" w:rsidRDefault="00A00E25" w:rsidP="00A00E25">
      <w:pPr>
        <w:ind w:left="6372" w:hanging="5664"/>
        <w:rPr>
          <w:rFonts w:asciiTheme="minorHAnsi" w:hAnsiTheme="minorHAnsi" w:cstheme="minorHAnsi"/>
        </w:rPr>
      </w:pPr>
    </w:p>
    <w:p w:rsidR="00A00E25" w:rsidRPr="002D5A19" w:rsidRDefault="00A00E25" w:rsidP="00A00E25">
      <w:pPr>
        <w:ind w:left="6372" w:hanging="5664"/>
        <w:rPr>
          <w:rFonts w:asciiTheme="minorHAnsi" w:hAnsiTheme="minorHAnsi" w:cstheme="minorHAnsi"/>
        </w:rPr>
      </w:pP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r>
      <w:r w:rsidRPr="002D5A19">
        <w:rPr>
          <w:rFonts w:asciiTheme="minorHAnsi" w:hAnsiTheme="minorHAnsi" w:cstheme="minorHAnsi"/>
        </w:rPr>
        <w:tab/>
        <w:t>Il C.T.U.</w:t>
      </w:r>
      <w:r w:rsidRPr="002D5A19">
        <w:rPr>
          <w:rFonts w:asciiTheme="minorHAnsi" w:hAnsiTheme="minorHAnsi" w:cstheme="minorHAnsi"/>
        </w:rPr>
        <w:tab/>
      </w:r>
    </w:p>
    <w:p w:rsidR="00A00E25" w:rsidRPr="000237A8" w:rsidRDefault="00A00E25" w:rsidP="00A00E25">
      <w:pPr>
        <w:ind w:left="6372"/>
        <w:rPr>
          <w:rFonts w:asciiTheme="minorHAnsi" w:hAnsiTheme="minorHAnsi" w:cstheme="minorHAnsi"/>
        </w:rPr>
      </w:pPr>
      <w:r w:rsidRPr="002D5A19">
        <w:rPr>
          <w:rFonts w:asciiTheme="minorHAnsi" w:hAnsiTheme="minorHAnsi" w:cstheme="minorHAnsi"/>
        </w:rPr>
        <w:t xml:space="preserve">   Arch. Patrizia </w:t>
      </w:r>
      <w:proofErr w:type="spellStart"/>
      <w:r w:rsidRPr="002D5A19">
        <w:rPr>
          <w:rFonts w:asciiTheme="minorHAnsi" w:hAnsiTheme="minorHAnsi" w:cstheme="minorHAnsi"/>
        </w:rPr>
        <w:t>Loial</w:t>
      </w:r>
      <w:r>
        <w:rPr>
          <w:rFonts w:asciiTheme="minorHAnsi" w:hAnsiTheme="minorHAnsi" w:cstheme="minorHAnsi"/>
        </w:rPr>
        <w:t>i</w:t>
      </w:r>
      <w:proofErr w:type="spellEnd"/>
    </w:p>
    <w:p w:rsidR="00E667FB" w:rsidRDefault="00E667FB"/>
    <w:sectPr w:rsidR="00E667FB" w:rsidSect="003A776C">
      <w:headerReference w:type="even" r:id="rId7"/>
      <w:headerReference w:type="default" r:id="rId8"/>
      <w:footerReference w:type="even" r:id="rId9"/>
      <w:footerReference w:type="default" r:id="rId10"/>
      <w:headerReference w:type="first" r:id="rId11"/>
      <w:footerReference w:type="first" r:id="rId12"/>
      <w:pgSz w:w="11906" w:h="16838"/>
      <w:pgMar w:top="1418"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7DD7" w:rsidRDefault="00477DD7">
      <w:r>
        <w:separator/>
      </w:r>
    </w:p>
  </w:endnote>
  <w:endnote w:type="continuationSeparator" w:id="0">
    <w:p w:rsidR="00477DD7" w:rsidRDefault="00477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430B" w:rsidRDefault="00203D06" w:rsidP="003A776C">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rsidR="0074430B" w:rsidRDefault="00477DD7" w:rsidP="003A776C">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430B" w:rsidRDefault="00203D06" w:rsidP="003A776C">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27</w:t>
    </w:r>
    <w:r>
      <w:rPr>
        <w:rStyle w:val="Numeropagina"/>
      </w:rPr>
      <w:fldChar w:fldCharType="end"/>
    </w:r>
  </w:p>
  <w:p w:rsidR="0074430B" w:rsidRDefault="00477DD7" w:rsidP="003A776C">
    <w:pPr>
      <w:pStyle w:val="Pidipa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430B" w:rsidRDefault="00477DD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7DD7" w:rsidRDefault="00477DD7">
      <w:r>
        <w:separator/>
      </w:r>
    </w:p>
  </w:footnote>
  <w:footnote w:type="continuationSeparator" w:id="0">
    <w:p w:rsidR="00477DD7" w:rsidRDefault="00477D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430B" w:rsidRDefault="00477DD7">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430B" w:rsidRDefault="00477DD7">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430B" w:rsidRDefault="00477DD7">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1755B"/>
    <w:multiLevelType w:val="hybridMultilevel"/>
    <w:tmpl w:val="DC0EC686"/>
    <w:lvl w:ilvl="0" w:tplc="A1302096">
      <w:start w:val="1"/>
      <w:numFmt w:val="bullet"/>
      <w:lvlText w:val="-"/>
      <w:lvlJc w:val="left"/>
      <w:pPr>
        <w:ind w:left="1440" w:hanging="360"/>
      </w:pPr>
      <w:rPr>
        <w:rFonts w:ascii="Cambria" w:eastAsia="Times New Roman" w:hAnsi="Cambria" w:cs="Times New Roman"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 w15:restartNumberingAfterBreak="0">
    <w:nsid w:val="016817B3"/>
    <w:multiLevelType w:val="hybridMultilevel"/>
    <w:tmpl w:val="03DC82DC"/>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3D11F31"/>
    <w:multiLevelType w:val="hybridMultilevel"/>
    <w:tmpl w:val="B33EE710"/>
    <w:lvl w:ilvl="0" w:tplc="A1302096">
      <w:start w:val="1"/>
      <w:numFmt w:val="bullet"/>
      <w:lvlText w:val="-"/>
      <w:lvlJc w:val="left"/>
      <w:pPr>
        <w:ind w:left="1440" w:hanging="360"/>
      </w:pPr>
      <w:rPr>
        <w:rFonts w:ascii="Cambria" w:eastAsia="Times New Roman" w:hAnsi="Cambria" w:cs="Times New Roman"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3" w15:restartNumberingAfterBreak="0">
    <w:nsid w:val="042F3253"/>
    <w:multiLevelType w:val="hybridMultilevel"/>
    <w:tmpl w:val="B1940778"/>
    <w:lvl w:ilvl="0" w:tplc="0410000F">
      <w:start w:val="1"/>
      <w:numFmt w:val="decimal"/>
      <w:lvlText w:val="%1."/>
      <w:lvlJc w:val="left"/>
      <w:pPr>
        <w:ind w:left="643"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5327868"/>
    <w:multiLevelType w:val="hybridMultilevel"/>
    <w:tmpl w:val="B1940778"/>
    <w:lvl w:ilvl="0" w:tplc="0410000F">
      <w:start w:val="1"/>
      <w:numFmt w:val="decimal"/>
      <w:lvlText w:val="%1."/>
      <w:lvlJc w:val="left"/>
      <w:pPr>
        <w:ind w:left="643"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5930E60"/>
    <w:multiLevelType w:val="hybridMultilevel"/>
    <w:tmpl w:val="B1940778"/>
    <w:lvl w:ilvl="0" w:tplc="0410000F">
      <w:start w:val="1"/>
      <w:numFmt w:val="decimal"/>
      <w:lvlText w:val="%1."/>
      <w:lvlJc w:val="left"/>
      <w:pPr>
        <w:ind w:left="643"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8427758"/>
    <w:multiLevelType w:val="hybridMultilevel"/>
    <w:tmpl w:val="9FE48096"/>
    <w:lvl w:ilvl="0" w:tplc="A1302096">
      <w:start w:val="1"/>
      <w:numFmt w:val="bullet"/>
      <w:lvlText w:val="-"/>
      <w:lvlJc w:val="left"/>
      <w:pPr>
        <w:ind w:left="720" w:hanging="360"/>
      </w:pPr>
      <w:rPr>
        <w:rFonts w:ascii="Cambria" w:eastAsia="Times New Roman" w:hAnsi="Cambri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0CDA3E7D"/>
    <w:multiLevelType w:val="hybridMultilevel"/>
    <w:tmpl w:val="AC502E2C"/>
    <w:lvl w:ilvl="0" w:tplc="04100019">
      <w:start w:val="1"/>
      <w:numFmt w:val="lowerLetter"/>
      <w:lvlText w:val="%1."/>
      <w:lvlJc w:val="left"/>
      <w:pPr>
        <w:ind w:left="720" w:hanging="360"/>
      </w:pPr>
      <w:rPr>
        <w:rFonts w:hint="default"/>
        <w:b/>
        <w:color w:val="auto"/>
      </w:rPr>
    </w:lvl>
    <w:lvl w:ilvl="1" w:tplc="04100019">
      <w:start w:val="1"/>
      <w:numFmt w:val="lowerLetter"/>
      <w:lvlText w:val="%2."/>
      <w:lvlJc w:val="left"/>
      <w:pPr>
        <w:ind w:left="1440" w:hanging="360"/>
      </w:pPr>
    </w:lvl>
    <w:lvl w:ilvl="2" w:tplc="A1302096">
      <w:start w:val="1"/>
      <w:numFmt w:val="bullet"/>
      <w:lvlText w:val="-"/>
      <w:lvlJc w:val="left"/>
      <w:pPr>
        <w:ind w:left="1440" w:hanging="360"/>
      </w:pPr>
      <w:rPr>
        <w:rFonts w:ascii="Cambria" w:eastAsia="Times New Roman" w:hAnsi="Cambria" w:cs="Times New Roman" w:hint="default"/>
      </w:rPr>
    </w:lvl>
    <w:lvl w:ilvl="3" w:tplc="A1302096">
      <w:start w:val="1"/>
      <w:numFmt w:val="bullet"/>
      <w:lvlText w:val="-"/>
      <w:lvlJc w:val="left"/>
      <w:pPr>
        <w:ind w:left="1440" w:hanging="360"/>
      </w:pPr>
      <w:rPr>
        <w:rFonts w:ascii="Cambria" w:eastAsia="Times New Roman" w:hAnsi="Cambria" w:cs="Times New Roman" w:hint="default"/>
      </w:rPr>
    </w:lvl>
    <w:lvl w:ilvl="4" w:tplc="04100019">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11966544"/>
    <w:multiLevelType w:val="hybridMultilevel"/>
    <w:tmpl w:val="4F409842"/>
    <w:lvl w:ilvl="0" w:tplc="04100003">
      <w:start w:val="1"/>
      <w:numFmt w:val="bullet"/>
      <w:lvlText w:val="o"/>
      <w:lvlJc w:val="left"/>
      <w:pPr>
        <w:ind w:left="502" w:hanging="360"/>
      </w:pPr>
      <w:rPr>
        <w:rFonts w:ascii="Courier New" w:hAnsi="Courier New" w:cs="Courier New" w:hint="default"/>
      </w:rPr>
    </w:lvl>
    <w:lvl w:ilvl="1" w:tplc="A1302096">
      <w:start w:val="1"/>
      <w:numFmt w:val="bullet"/>
      <w:lvlText w:val="-"/>
      <w:lvlJc w:val="left"/>
      <w:pPr>
        <w:ind w:left="1222" w:hanging="360"/>
      </w:pPr>
      <w:rPr>
        <w:rFonts w:ascii="Cambria" w:eastAsia="Times New Roman" w:hAnsi="Cambria" w:cs="Times New Roman"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9" w15:restartNumberingAfterBreak="0">
    <w:nsid w:val="142A3531"/>
    <w:multiLevelType w:val="hybridMultilevel"/>
    <w:tmpl w:val="E64ED760"/>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27042C1A">
      <w:start w:val="1"/>
      <w:numFmt w:val="upperLetter"/>
      <w:lvlText w:val="%3-"/>
      <w:lvlJc w:val="left"/>
      <w:pPr>
        <w:ind w:left="2340" w:hanging="360"/>
      </w:pPr>
      <w:rPr>
        <w:rFonts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61B4584"/>
    <w:multiLevelType w:val="hybridMultilevel"/>
    <w:tmpl w:val="35F2EDE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171702C4"/>
    <w:multiLevelType w:val="hybridMultilevel"/>
    <w:tmpl w:val="6B340BD4"/>
    <w:lvl w:ilvl="0" w:tplc="A1302096">
      <w:start w:val="1"/>
      <w:numFmt w:val="bullet"/>
      <w:lvlText w:val="-"/>
      <w:lvlJc w:val="left"/>
      <w:pPr>
        <w:ind w:left="502" w:hanging="360"/>
      </w:pPr>
      <w:rPr>
        <w:rFonts w:ascii="Cambria" w:eastAsia="Times New Roman" w:hAnsi="Cambria" w:cs="Times New Roman" w:hint="default"/>
      </w:rPr>
    </w:lvl>
    <w:lvl w:ilvl="1" w:tplc="A1302096">
      <w:start w:val="1"/>
      <w:numFmt w:val="bullet"/>
      <w:lvlText w:val="-"/>
      <w:lvlJc w:val="left"/>
      <w:pPr>
        <w:ind w:left="1222" w:hanging="360"/>
      </w:pPr>
      <w:rPr>
        <w:rFonts w:ascii="Cambria" w:eastAsia="Times New Roman" w:hAnsi="Cambria" w:cs="Times New Roman"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12" w15:restartNumberingAfterBreak="0">
    <w:nsid w:val="27D5566A"/>
    <w:multiLevelType w:val="hybridMultilevel"/>
    <w:tmpl w:val="94782FF2"/>
    <w:lvl w:ilvl="0" w:tplc="7920394A">
      <w:start w:val="7"/>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94"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28173B34"/>
    <w:multiLevelType w:val="hybridMultilevel"/>
    <w:tmpl w:val="E6FE4804"/>
    <w:lvl w:ilvl="0" w:tplc="A1302096">
      <w:start w:val="1"/>
      <w:numFmt w:val="bullet"/>
      <w:lvlText w:val="-"/>
      <w:lvlJc w:val="left"/>
      <w:pPr>
        <w:ind w:left="720" w:hanging="360"/>
      </w:pPr>
      <w:rPr>
        <w:rFonts w:ascii="Cambria" w:eastAsia="Times New Roman" w:hAnsi="Cambri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2BE361ED"/>
    <w:multiLevelType w:val="hybridMultilevel"/>
    <w:tmpl w:val="B87ACB58"/>
    <w:lvl w:ilvl="0" w:tplc="A1302096">
      <w:start w:val="1"/>
      <w:numFmt w:val="bullet"/>
      <w:lvlText w:val="-"/>
      <w:lvlJc w:val="left"/>
      <w:pPr>
        <w:ind w:left="720" w:hanging="360"/>
      </w:pPr>
      <w:rPr>
        <w:rFonts w:ascii="Cambria" w:eastAsia="Times New Roman" w:hAnsi="Cambri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33AD2D97"/>
    <w:multiLevelType w:val="hybridMultilevel"/>
    <w:tmpl w:val="B1940778"/>
    <w:lvl w:ilvl="0" w:tplc="0410000F">
      <w:start w:val="1"/>
      <w:numFmt w:val="decimal"/>
      <w:lvlText w:val="%1."/>
      <w:lvlJc w:val="left"/>
      <w:pPr>
        <w:ind w:left="643"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36621E7A"/>
    <w:multiLevelType w:val="hybridMultilevel"/>
    <w:tmpl w:val="220CA5D2"/>
    <w:lvl w:ilvl="0" w:tplc="A1302096">
      <w:start w:val="1"/>
      <w:numFmt w:val="bullet"/>
      <w:lvlText w:val="-"/>
      <w:lvlJc w:val="left"/>
      <w:pPr>
        <w:ind w:left="720" w:hanging="360"/>
      </w:pPr>
      <w:rPr>
        <w:rFonts w:ascii="Cambria" w:eastAsia="Times New Roman" w:hAnsi="Cambri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48AA6C37"/>
    <w:multiLevelType w:val="hybridMultilevel"/>
    <w:tmpl w:val="731EA4EA"/>
    <w:lvl w:ilvl="0" w:tplc="A1302096">
      <w:start w:val="1"/>
      <w:numFmt w:val="bullet"/>
      <w:lvlText w:val="-"/>
      <w:lvlJc w:val="left"/>
      <w:pPr>
        <w:ind w:left="720" w:hanging="360"/>
      </w:pPr>
      <w:rPr>
        <w:rFonts w:ascii="Cambria" w:eastAsia="Times New Roman" w:hAnsi="Cambri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4B9D117A"/>
    <w:multiLevelType w:val="hybridMultilevel"/>
    <w:tmpl w:val="6F766E96"/>
    <w:lvl w:ilvl="0" w:tplc="04100017">
      <w:start w:val="1"/>
      <w:numFmt w:val="lowerLetter"/>
      <w:lvlText w:val="%1)"/>
      <w:lvlJc w:val="left"/>
      <w:pPr>
        <w:ind w:left="502" w:hanging="360"/>
      </w:pPr>
      <w:rPr>
        <w:rFonts w:hint="default"/>
      </w:rPr>
    </w:lvl>
    <w:lvl w:ilvl="1" w:tplc="A1302096">
      <w:start w:val="1"/>
      <w:numFmt w:val="bullet"/>
      <w:lvlText w:val="-"/>
      <w:lvlJc w:val="left"/>
      <w:pPr>
        <w:ind w:left="1222" w:hanging="360"/>
      </w:pPr>
      <w:rPr>
        <w:rFonts w:ascii="Cambria" w:eastAsia="Times New Roman" w:hAnsi="Cambria" w:cs="Times New Roman"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19" w15:restartNumberingAfterBreak="0">
    <w:nsid w:val="517530A6"/>
    <w:multiLevelType w:val="hybridMultilevel"/>
    <w:tmpl w:val="45E60EB2"/>
    <w:lvl w:ilvl="0" w:tplc="A1302096">
      <w:start w:val="1"/>
      <w:numFmt w:val="bullet"/>
      <w:lvlText w:val="-"/>
      <w:lvlJc w:val="left"/>
      <w:pPr>
        <w:ind w:left="720" w:hanging="360"/>
      </w:pPr>
      <w:rPr>
        <w:rFonts w:ascii="Cambria" w:eastAsia="Times New Roman" w:hAnsi="Cambri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52FC4EF8"/>
    <w:multiLevelType w:val="hybridMultilevel"/>
    <w:tmpl w:val="E64ED760"/>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27042C1A">
      <w:start w:val="1"/>
      <w:numFmt w:val="upperLetter"/>
      <w:lvlText w:val="%3-"/>
      <w:lvlJc w:val="left"/>
      <w:pPr>
        <w:ind w:left="2340" w:hanging="360"/>
      </w:pPr>
      <w:rPr>
        <w:rFonts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5BFA4F30"/>
    <w:multiLevelType w:val="hybridMultilevel"/>
    <w:tmpl w:val="1A9C4C1E"/>
    <w:lvl w:ilvl="0" w:tplc="1AFECFC6">
      <w:start w:val="1"/>
      <w:numFmt w:val="decimal"/>
      <w:lvlText w:val="%1."/>
      <w:lvlJc w:val="left"/>
      <w:pPr>
        <w:ind w:left="720" w:hanging="360"/>
      </w:pPr>
      <w:rPr>
        <w:rFonts w:hint="default"/>
        <w:b/>
        <w:color w:val="auto"/>
      </w:rPr>
    </w:lvl>
    <w:lvl w:ilvl="1" w:tplc="04100019" w:tentative="1">
      <w:start w:val="1"/>
      <w:numFmt w:val="lowerLetter"/>
      <w:lvlText w:val="%2."/>
      <w:lvlJc w:val="left"/>
      <w:pPr>
        <w:ind w:left="1440" w:hanging="360"/>
      </w:pPr>
    </w:lvl>
    <w:lvl w:ilvl="2" w:tplc="0410001B">
      <w:start w:val="1"/>
      <w:numFmt w:val="lowerRoman"/>
      <w:lvlText w:val="%3."/>
      <w:lvlJc w:val="right"/>
      <w:pPr>
        <w:ind w:left="2160" w:hanging="180"/>
      </w:pPr>
    </w:lvl>
    <w:lvl w:ilvl="3" w:tplc="AB94BC10">
      <w:start w:val="1"/>
      <w:numFmt w:val="decimal"/>
      <w:lvlText w:val="%4."/>
      <w:lvlJc w:val="left"/>
      <w:pPr>
        <w:ind w:left="785" w:hanging="360"/>
      </w:pPr>
      <w:rPr>
        <w:b/>
      </w:r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5E1504A3"/>
    <w:multiLevelType w:val="hybridMultilevel"/>
    <w:tmpl w:val="B1940778"/>
    <w:lvl w:ilvl="0" w:tplc="0410000F">
      <w:start w:val="1"/>
      <w:numFmt w:val="decimal"/>
      <w:lvlText w:val="%1."/>
      <w:lvlJc w:val="left"/>
      <w:pPr>
        <w:ind w:left="643"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5F4D4BB1"/>
    <w:multiLevelType w:val="hybridMultilevel"/>
    <w:tmpl w:val="B1940778"/>
    <w:lvl w:ilvl="0" w:tplc="0410000F">
      <w:start w:val="1"/>
      <w:numFmt w:val="decimal"/>
      <w:lvlText w:val="%1."/>
      <w:lvlJc w:val="left"/>
      <w:pPr>
        <w:ind w:left="643"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5F660BEC"/>
    <w:multiLevelType w:val="hybridMultilevel"/>
    <w:tmpl w:val="B1940778"/>
    <w:lvl w:ilvl="0" w:tplc="0410000F">
      <w:start w:val="1"/>
      <w:numFmt w:val="decimal"/>
      <w:lvlText w:val="%1."/>
      <w:lvlJc w:val="left"/>
      <w:pPr>
        <w:ind w:left="643"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5FA03810"/>
    <w:multiLevelType w:val="hybridMultilevel"/>
    <w:tmpl w:val="A0F21538"/>
    <w:lvl w:ilvl="0" w:tplc="A1302096">
      <w:start w:val="1"/>
      <w:numFmt w:val="bullet"/>
      <w:lvlText w:val="-"/>
      <w:lvlJc w:val="left"/>
      <w:pPr>
        <w:ind w:left="720" w:hanging="360"/>
      </w:pPr>
      <w:rPr>
        <w:rFonts w:ascii="Cambria" w:eastAsia="Times New Roman" w:hAnsi="Cambria" w:cs="Times New Roman" w:hint="default"/>
      </w:rPr>
    </w:lvl>
    <w:lvl w:ilvl="1" w:tplc="04100003">
      <w:start w:val="1"/>
      <w:numFmt w:val="bullet"/>
      <w:lvlText w:val="o"/>
      <w:lvlJc w:val="left"/>
      <w:pPr>
        <w:ind w:left="1494"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64D91592"/>
    <w:multiLevelType w:val="hybridMultilevel"/>
    <w:tmpl w:val="7ABAB41A"/>
    <w:lvl w:ilvl="0" w:tplc="A1302096">
      <w:start w:val="1"/>
      <w:numFmt w:val="bullet"/>
      <w:lvlText w:val="-"/>
      <w:lvlJc w:val="left"/>
      <w:pPr>
        <w:ind w:left="720" w:hanging="360"/>
      </w:pPr>
      <w:rPr>
        <w:rFonts w:ascii="Cambria" w:eastAsia="Times New Roman" w:hAnsi="Cambri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66772171"/>
    <w:multiLevelType w:val="hybridMultilevel"/>
    <w:tmpl w:val="0FF8E7AE"/>
    <w:lvl w:ilvl="0" w:tplc="A1302096">
      <w:start w:val="1"/>
      <w:numFmt w:val="bullet"/>
      <w:lvlText w:val="-"/>
      <w:lvlJc w:val="left"/>
      <w:pPr>
        <w:ind w:left="720" w:hanging="360"/>
      </w:pPr>
      <w:rPr>
        <w:rFonts w:ascii="Cambria" w:eastAsia="Times New Roman" w:hAnsi="Cambri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66CE468C"/>
    <w:multiLevelType w:val="hybridMultilevel"/>
    <w:tmpl w:val="F80228BC"/>
    <w:lvl w:ilvl="0" w:tplc="A1302096">
      <w:start w:val="1"/>
      <w:numFmt w:val="bullet"/>
      <w:lvlText w:val="-"/>
      <w:lvlJc w:val="left"/>
      <w:pPr>
        <w:ind w:left="720" w:hanging="360"/>
      </w:pPr>
      <w:rPr>
        <w:rFonts w:ascii="Cambria" w:eastAsia="Times New Roman" w:hAnsi="Cambri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D4C56DA"/>
    <w:multiLevelType w:val="hybridMultilevel"/>
    <w:tmpl w:val="8DBCD414"/>
    <w:lvl w:ilvl="0" w:tplc="C5BEB13A">
      <w:start w:val="1"/>
      <w:numFmt w:val="bullet"/>
      <w:lvlText w:val=""/>
      <w:lvlJc w:val="left"/>
      <w:pPr>
        <w:ind w:left="720" w:hanging="360"/>
      </w:pPr>
      <w:rPr>
        <w:rFonts w:ascii="Symbol" w:eastAsia="Times New Roman" w:hAnsi="Symbol" w:cstheme="min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72FD183C"/>
    <w:multiLevelType w:val="hybridMultilevel"/>
    <w:tmpl w:val="A2A4EEAC"/>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7D60211D"/>
    <w:multiLevelType w:val="hybridMultilevel"/>
    <w:tmpl w:val="41EE93B8"/>
    <w:lvl w:ilvl="0" w:tplc="484E5DA0">
      <w:numFmt w:val="bullet"/>
      <w:lvlText w:val="-"/>
      <w:lvlJc w:val="left"/>
      <w:pPr>
        <w:ind w:left="720" w:hanging="360"/>
      </w:pPr>
      <w:rPr>
        <w:rFonts w:ascii="Cambria" w:eastAsiaTheme="minorEastAsia" w:hAnsi="Cambria" w:cstheme="minorBidi"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9"/>
  </w:num>
  <w:num w:numId="2">
    <w:abstractNumId w:val="30"/>
  </w:num>
  <w:num w:numId="3">
    <w:abstractNumId w:val="25"/>
  </w:num>
  <w:num w:numId="4">
    <w:abstractNumId w:val="12"/>
  </w:num>
  <w:num w:numId="5">
    <w:abstractNumId w:val="11"/>
  </w:num>
  <w:num w:numId="6">
    <w:abstractNumId w:val="20"/>
  </w:num>
  <w:num w:numId="7">
    <w:abstractNumId w:val="15"/>
  </w:num>
  <w:num w:numId="8">
    <w:abstractNumId w:val="1"/>
  </w:num>
  <w:num w:numId="9">
    <w:abstractNumId w:val="7"/>
  </w:num>
  <w:num w:numId="10">
    <w:abstractNumId w:val="21"/>
  </w:num>
  <w:num w:numId="11">
    <w:abstractNumId w:val="27"/>
  </w:num>
  <w:num w:numId="12">
    <w:abstractNumId w:val="6"/>
  </w:num>
  <w:num w:numId="13">
    <w:abstractNumId w:val="16"/>
  </w:num>
  <w:num w:numId="14">
    <w:abstractNumId w:val="26"/>
  </w:num>
  <w:num w:numId="15">
    <w:abstractNumId w:val="19"/>
  </w:num>
  <w:num w:numId="16">
    <w:abstractNumId w:val="17"/>
  </w:num>
  <w:num w:numId="17">
    <w:abstractNumId w:val="2"/>
  </w:num>
  <w:num w:numId="18">
    <w:abstractNumId w:val="13"/>
  </w:num>
  <w:num w:numId="19">
    <w:abstractNumId w:val="0"/>
  </w:num>
  <w:num w:numId="20">
    <w:abstractNumId w:val="28"/>
  </w:num>
  <w:num w:numId="21">
    <w:abstractNumId w:val="14"/>
  </w:num>
  <w:num w:numId="22">
    <w:abstractNumId w:val="29"/>
  </w:num>
  <w:num w:numId="23">
    <w:abstractNumId w:val="4"/>
  </w:num>
  <w:num w:numId="24">
    <w:abstractNumId w:val="31"/>
  </w:num>
  <w:num w:numId="25">
    <w:abstractNumId w:val="10"/>
  </w:num>
  <w:num w:numId="26">
    <w:abstractNumId w:val="5"/>
  </w:num>
  <w:num w:numId="27">
    <w:abstractNumId w:val="8"/>
  </w:num>
  <w:num w:numId="28">
    <w:abstractNumId w:val="18"/>
  </w:num>
  <w:num w:numId="29">
    <w:abstractNumId w:val="24"/>
  </w:num>
  <w:num w:numId="30">
    <w:abstractNumId w:val="22"/>
  </w:num>
  <w:num w:numId="31">
    <w:abstractNumId w:val="3"/>
  </w:num>
  <w:num w:numId="3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E25"/>
    <w:rsid w:val="00167298"/>
    <w:rsid w:val="001F7986"/>
    <w:rsid w:val="00203D06"/>
    <w:rsid w:val="002D42B2"/>
    <w:rsid w:val="00312D26"/>
    <w:rsid w:val="003738BB"/>
    <w:rsid w:val="00477DD7"/>
    <w:rsid w:val="00971A78"/>
    <w:rsid w:val="00A00E25"/>
    <w:rsid w:val="00B03EBE"/>
    <w:rsid w:val="00E667FB"/>
    <w:rsid w:val="00E96A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DCB4F3D"/>
  <w15:chartTrackingRefBased/>
  <w15:docId w15:val="{7140B08C-8931-C749-9C24-1033A123A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A00E25"/>
    <w:rPr>
      <w:rFonts w:ascii="Times New Roman" w:eastAsia="Times New Roman" w:hAnsi="Times New Roman" w:cs="Times New Roman"/>
      <w:lang w:eastAsia="it-IT"/>
    </w:rPr>
  </w:style>
  <w:style w:type="paragraph" w:styleId="Titolo3">
    <w:name w:val="heading 3"/>
    <w:basedOn w:val="Normale"/>
    <w:link w:val="Titolo3Carattere"/>
    <w:uiPriority w:val="9"/>
    <w:qFormat/>
    <w:rsid w:val="00A00E25"/>
    <w:pPr>
      <w:spacing w:before="100" w:beforeAutospacing="1" w:after="100" w:afterAutospacing="1"/>
      <w:outlineLvl w:val="2"/>
    </w:pPr>
    <w:rPr>
      <w:b/>
      <w:bCs/>
      <w:sz w:val="27"/>
      <w:szCs w:val="27"/>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A00E25"/>
    <w:rPr>
      <w:rFonts w:ascii="Times New Roman" w:eastAsia="Times New Roman" w:hAnsi="Times New Roman" w:cs="Times New Roman"/>
      <w:b/>
      <w:bCs/>
      <w:sz w:val="27"/>
      <w:szCs w:val="27"/>
      <w:lang w:eastAsia="it-IT"/>
    </w:rPr>
  </w:style>
  <w:style w:type="paragraph" w:styleId="Corpodeltesto2">
    <w:name w:val="Body Text 2"/>
    <w:basedOn w:val="Normale"/>
    <w:link w:val="Corpodeltesto2Carattere"/>
    <w:rsid w:val="00A00E25"/>
    <w:pPr>
      <w:numPr>
        <w:ilvl w:val="12"/>
      </w:numPr>
      <w:spacing w:line="240" w:lineRule="atLeast"/>
      <w:jc w:val="both"/>
    </w:pPr>
    <w:rPr>
      <w:szCs w:val="20"/>
    </w:rPr>
  </w:style>
  <w:style w:type="character" w:customStyle="1" w:styleId="Corpodeltesto2Carattere">
    <w:name w:val="Corpo del testo 2 Carattere"/>
    <w:basedOn w:val="Carpredefinitoparagrafo"/>
    <w:link w:val="Corpodeltesto2"/>
    <w:rsid w:val="00A00E25"/>
    <w:rPr>
      <w:rFonts w:ascii="Times New Roman" w:eastAsia="Times New Roman" w:hAnsi="Times New Roman" w:cs="Times New Roman"/>
      <w:szCs w:val="20"/>
      <w:lang w:eastAsia="it-IT"/>
    </w:rPr>
  </w:style>
  <w:style w:type="paragraph" w:styleId="Pidipagina">
    <w:name w:val="footer"/>
    <w:basedOn w:val="Normale"/>
    <w:link w:val="PidipaginaCarattere"/>
    <w:rsid w:val="00A00E25"/>
    <w:pPr>
      <w:tabs>
        <w:tab w:val="center" w:pos="4819"/>
        <w:tab w:val="right" w:pos="9638"/>
      </w:tabs>
    </w:pPr>
  </w:style>
  <w:style w:type="character" w:customStyle="1" w:styleId="PidipaginaCarattere">
    <w:name w:val="Piè di pagina Carattere"/>
    <w:basedOn w:val="Carpredefinitoparagrafo"/>
    <w:link w:val="Pidipagina"/>
    <w:rsid w:val="00A00E25"/>
    <w:rPr>
      <w:rFonts w:ascii="Times New Roman" w:eastAsia="Times New Roman" w:hAnsi="Times New Roman" w:cs="Times New Roman"/>
      <w:lang w:eastAsia="it-IT"/>
    </w:rPr>
  </w:style>
  <w:style w:type="character" w:styleId="Numeropagina">
    <w:name w:val="page number"/>
    <w:basedOn w:val="Carpredefinitoparagrafo"/>
    <w:rsid w:val="00A00E25"/>
  </w:style>
  <w:style w:type="table" w:styleId="Grigliatabella">
    <w:name w:val="Table Grid"/>
    <w:basedOn w:val="Tabellanormale"/>
    <w:uiPriority w:val="59"/>
    <w:rsid w:val="00A00E25"/>
    <w:rPr>
      <w:rFonts w:ascii="Times New Roman" w:eastAsia="Times New Roman" w:hAnsi="Times New Roman"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stonotaapidipaginaCarattere">
    <w:name w:val="Testo nota a piè di pagina Carattere"/>
    <w:basedOn w:val="Carpredefinitoparagrafo"/>
    <w:link w:val="Testonotaapidipagina"/>
    <w:semiHidden/>
    <w:rsid w:val="00A00E25"/>
    <w:rPr>
      <w:rFonts w:ascii="Times New Roman" w:eastAsia="Times New Roman" w:hAnsi="Times New Roman" w:cs="Times New Roman"/>
      <w:sz w:val="20"/>
      <w:szCs w:val="20"/>
      <w:lang w:eastAsia="it-IT"/>
    </w:rPr>
  </w:style>
  <w:style w:type="paragraph" w:styleId="Testonotaapidipagina">
    <w:name w:val="footnote text"/>
    <w:basedOn w:val="Normale"/>
    <w:link w:val="TestonotaapidipaginaCarattere"/>
    <w:semiHidden/>
    <w:rsid w:val="00A00E25"/>
    <w:rPr>
      <w:sz w:val="20"/>
      <w:szCs w:val="20"/>
    </w:rPr>
  </w:style>
  <w:style w:type="character" w:customStyle="1" w:styleId="TestonotaapidipaginaCarattere1">
    <w:name w:val="Testo nota a piè di pagina Carattere1"/>
    <w:basedOn w:val="Carpredefinitoparagrafo"/>
    <w:uiPriority w:val="99"/>
    <w:semiHidden/>
    <w:rsid w:val="00A00E25"/>
    <w:rPr>
      <w:rFonts w:ascii="Times New Roman" w:eastAsia="Times New Roman" w:hAnsi="Times New Roman" w:cs="Times New Roman"/>
      <w:sz w:val="20"/>
      <w:szCs w:val="20"/>
      <w:lang w:eastAsia="it-IT"/>
    </w:rPr>
  </w:style>
  <w:style w:type="paragraph" w:styleId="Paragrafoelenco">
    <w:name w:val="List Paragraph"/>
    <w:basedOn w:val="Normale"/>
    <w:uiPriority w:val="34"/>
    <w:qFormat/>
    <w:rsid w:val="00A00E25"/>
    <w:pPr>
      <w:ind w:left="720"/>
      <w:contextualSpacing/>
    </w:pPr>
    <w:rPr>
      <w:rFonts w:asciiTheme="minorHAnsi" w:eastAsiaTheme="minorEastAsia" w:hAnsiTheme="minorHAnsi" w:cstheme="minorBidi"/>
    </w:rPr>
  </w:style>
  <w:style w:type="paragraph" w:styleId="Intestazione">
    <w:name w:val="header"/>
    <w:basedOn w:val="Normale"/>
    <w:link w:val="IntestazioneCarattere"/>
    <w:uiPriority w:val="99"/>
    <w:unhideWhenUsed/>
    <w:rsid w:val="00A00E25"/>
    <w:pPr>
      <w:tabs>
        <w:tab w:val="center" w:pos="4819"/>
        <w:tab w:val="right" w:pos="9638"/>
      </w:tabs>
    </w:pPr>
  </w:style>
  <w:style w:type="character" w:customStyle="1" w:styleId="IntestazioneCarattere">
    <w:name w:val="Intestazione Carattere"/>
    <w:basedOn w:val="Carpredefinitoparagrafo"/>
    <w:link w:val="Intestazione"/>
    <w:uiPriority w:val="99"/>
    <w:rsid w:val="00A00E25"/>
    <w:rPr>
      <w:rFonts w:ascii="Times New Roman" w:eastAsia="Times New Roman" w:hAnsi="Times New Roman" w:cs="Times New Roman"/>
      <w:lang w:eastAsia="it-IT"/>
    </w:rPr>
  </w:style>
  <w:style w:type="character" w:styleId="Enfasigrassetto">
    <w:name w:val="Strong"/>
    <w:basedOn w:val="Carpredefinitoparagrafo"/>
    <w:uiPriority w:val="22"/>
    <w:qFormat/>
    <w:rsid w:val="00A00E25"/>
    <w:rPr>
      <w:b/>
      <w:bCs/>
    </w:rPr>
  </w:style>
  <w:style w:type="paragraph" w:styleId="Nessunaspaziatura">
    <w:name w:val="No Spacing"/>
    <w:uiPriority w:val="1"/>
    <w:qFormat/>
    <w:rsid w:val="00A00E25"/>
    <w:rPr>
      <w:rFonts w:ascii="Times New Roman" w:eastAsia="Times New Roman" w:hAnsi="Times New Roman" w:cs="Times New Roman"/>
      <w:lang w:eastAsia="it-IT"/>
    </w:rPr>
  </w:style>
  <w:style w:type="character" w:styleId="Collegamentoipertestuale">
    <w:name w:val="Hyperlink"/>
    <w:basedOn w:val="Carpredefinitoparagrafo"/>
    <w:uiPriority w:val="99"/>
    <w:semiHidden/>
    <w:unhideWhenUsed/>
    <w:rsid w:val="00A00E25"/>
    <w:rPr>
      <w:color w:val="0000FF"/>
      <w:u w:val="single"/>
    </w:rPr>
  </w:style>
  <w:style w:type="character" w:styleId="Collegamentovisitato">
    <w:name w:val="FollowedHyperlink"/>
    <w:basedOn w:val="Carpredefinitoparagrafo"/>
    <w:uiPriority w:val="99"/>
    <w:semiHidden/>
    <w:unhideWhenUsed/>
    <w:rsid w:val="00A00E2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21</Pages>
  <Words>8904</Words>
  <Characters>50753</Characters>
  <Application>Microsoft Office Word</Application>
  <DocSecurity>0</DocSecurity>
  <Lines>422</Lines>
  <Paragraphs>119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7</cp:revision>
  <cp:lastPrinted>2022-09-05T09:38:00Z</cp:lastPrinted>
  <dcterms:created xsi:type="dcterms:W3CDTF">2022-09-04T09:49:00Z</dcterms:created>
  <dcterms:modified xsi:type="dcterms:W3CDTF">2022-09-05T09:39:00Z</dcterms:modified>
</cp:coreProperties>
</file>